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Rencana Pembelajaran Semester (RPS)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Prodi Magister Terapan </w:t>
      </w:r>
    </w:p>
    <w:p w:rsidR="00000000" w:rsidDel="00000000" w:rsidP="00000000" w:rsidRDefault="00000000" w:rsidRPr="00000000" w14:paraId="00000003">
      <w:pPr>
        <w:jc w:val="center"/>
        <w:rPr>
          <w:rFonts w:ascii="Calibri" w:cs="Calibri" w:eastAsia="Calibri" w:hAnsi="Calibri"/>
          <w:b w:val="1"/>
          <w:i w:val="1"/>
        </w:rPr>
      </w:pPr>
      <w:r w:rsidDel="00000000" w:rsidR="00000000" w:rsidRPr="00000000">
        <w:rPr>
          <w:rFonts w:ascii="Calibri" w:cs="Calibri" w:eastAsia="Calibri" w:hAnsi="Calibri"/>
          <w:b w:val="1"/>
          <w:rtl w:val="0"/>
        </w:rPr>
        <w:t xml:space="preserve">Administrasi Pembangunan Negara</w:t>
      </w:r>
      <w:r w:rsidDel="00000000" w:rsidR="00000000" w:rsidRPr="00000000">
        <w:rPr>
          <w:rtl w:val="0"/>
        </w:rPr>
      </w:r>
    </w:p>
    <w:p w:rsidR="00000000" w:rsidDel="00000000" w:rsidP="00000000" w:rsidRDefault="00000000" w:rsidRPr="00000000" w14:paraId="00000004">
      <w:pPr>
        <w:spacing w:lin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Nama Matakuliah</w:t>
        <w:tab/>
        <w:tab/>
        <w:t xml:space="preserve">: Metodologi Peneltian Terapan</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Kode/ Beban SKS</w:t>
        <w:tab/>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MPP115A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3 SKS</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Semester</w:t>
        <w:tab/>
        <w:tab/>
        <w:tab/>
        <w:t xml:space="preserve">:  Genap / II</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Prasyarat</w:t>
        <w:tab/>
        <w:tab/>
        <w:tab/>
        <w:t xml:space="preserve">: Telah lulus 16 SKS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Matakuliah</w:t>
        <w:tab/>
        <w:tab/>
        <w:t xml:space="preserve">: Mata Kuliah institusional</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Bentuk Pembelajaran</w:t>
        <w:tab/>
        <w:t xml:space="preserve">: Kelas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Dosen </w:t>
        <w:tab/>
        <w:tab/>
        <w:tab/>
      </w:r>
    </w:p>
    <w:p w:rsidR="00000000" w:rsidDel="00000000" w:rsidP="00000000" w:rsidRDefault="00000000" w:rsidRPr="00000000" w14:paraId="0000000C">
      <w:pPr>
        <w:spacing w:line="36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                       </w:t>
        <w:tab/>
        <w:tab/>
        <w:t xml:space="preserve"> </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Deskripsi  Mata Kuliah / Course (catalog) description :</w:t>
      </w: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Mata kuliah Metodologi Penelitian Terapan (MPT) pada Program Magister Terapan Program Studi Administrasi Pembangunan Negara (APN) Sekolah Tinggi Ilmu Administrasi Lembaga Administrasi Negara (STIA LAN) Jakarta merupakan mata kuliah Program Studi Administrasi Pembangunan Negara. Mata kuliah MPT ditujukan agar mahasiswa memiliki kemampuan dalam merumuskan fokus penelitian dalam bidang administrasi pembangunan negara, melakukan </w:t>
      </w:r>
      <w:r w:rsidDel="00000000" w:rsidR="00000000" w:rsidRPr="00000000">
        <w:rPr>
          <w:rFonts w:ascii="Calibri" w:cs="Calibri" w:eastAsia="Calibri" w:hAnsi="Calibri"/>
          <w:i w:val="1"/>
          <w:rtl w:val="0"/>
        </w:rPr>
        <w:t xml:space="preserve">literature review</w:t>
      </w:r>
      <w:r w:rsidDel="00000000" w:rsidR="00000000" w:rsidRPr="00000000">
        <w:rPr>
          <w:rFonts w:ascii="Calibri" w:cs="Calibri" w:eastAsia="Calibri" w:hAnsi="Calibri"/>
          <w:rtl w:val="0"/>
        </w:rPr>
        <w:t xml:space="preserve">, menyusun instrument penelitian atau pedoman pengumpulan data, menetapkan sumber data, memilih Teknik penumpulan dan analisis data yang tepat. Adapun hasil akhir yang diharapkan dari mata kuliah ini adalah </w:t>
      </w:r>
      <w:r w:rsidDel="00000000" w:rsidR="00000000" w:rsidRPr="00000000">
        <w:rPr>
          <w:rtl w:val="0"/>
        </w:rPr>
        <w:t xml:space="preserve">mahasiswa mampu menyusun riset desain penelitian beradasarkan satu dari pendekatan kualitatif, kuantitatif dan kombinasi untuk digunakan dalam pelaksanaan tugas akhir mahasiswa</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Mata Kuliah MPT ini dikembangkan berdasarkan tahap-tahap dalam prosedur penelitian ilmiah. Oleh karena itu, materi dalam mata kuliah ini meliputi: 1) pengantar, memuat paradigm dan pendekatan penelitian dalam bidang administrasi, serta prosedur penelitian administrasi, 2) perumusan focus peneltian, 3) </w:t>
      </w:r>
      <w:r w:rsidDel="00000000" w:rsidR="00000000" w:rsidRPr="00000000">
        <w:rPr>
          <w:rFonts w:ascii="Calibri" w:cs="Calibri" w:eastAsia="Calibri" w:hAnsi="Calibri"/>
          <w:i w:val="1"/>
          <w:rtl w:val="0"/>
        </w:rPr>
        <w:t xml:space="preserve">literature review</w:t>
      </w:r>
      <w:r w:rsidDel="00000000" w:rsidR="00000000" w:rsidRPr="00000000">
        <w:rPr>
          <w:rFonts w:ascii="Calibri" w:cs="Calibri" w:eastAsia="Calibri" w:hAnsi="Calibri"/>
          <w:rtl w:val="0"/>
        </w:rPr>
        <w:t xml:space="preserve">, 4) instrument penelitian, 5) sumber data, dan 6) teknik pengumpulan dan analisis data.  </w:t>
      </w:r>
    </w:p>
    <w:p w:rsidR="00000000" w:rsidDel="00000000" w:rsidP="00000000" w:rsidRDefault="00000000" w:rsidRPr="00000000" w14:paraId="0000001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Mata kuliah MPT ini dilaksanakan selama 16 minggu (Termasuk UTS dan UAS), dengan bentuk pembelajaran di kelas (kuliah, Tugas dan tutorial) meliputi tatap muka, penugasan terstruktur dan belajar mandiri di lapangan, serta penyusunan riset desain penelitian. Mahasiswa akan mendapatkan pengalaman belajar antara lain : menyimak –merekonstruksi konsep, diskusi, studi referensi, tugas mandiri dan kelompok, mengelaborasi kemampuan diri sendiri, dan penyusunan riset desain penelitian.</w:t>
      </w:r>
    </w:p>
    <w:p w:rsidR="00000000" w:rsidDel="00000000" w:rsidP="00000000" w:rsidRDefault="00000000" w:rsidRPr="00000000" w14:paraId="0000001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Prasyarat   / prerequisites: </w:t>
      </w: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Telah lulus 16 SKS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Referensi / Textbook(s) and/or other required materials: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Vander Stoep, Scott W. and Johnston, Deirdre D. 2009.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Research methods for everyday life: blending qualitative and quantitative approaches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Marczyk, Geoffrey; DeMatteo, David and Festinger, David. 2005.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Essentials of research design and methodology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Jersey: John Wiley &amp; Sons, Inc</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Miller, Gerald J. and Yang, Kaifeng. 2008.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Handbook of research methods in public administration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2nd ed. Boca Raton: Taylor &amp; Francis Group.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Henn, Matt; Weinstein, Mark and Foard, Nick. 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Short Introduction to Social Research.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London: SAGE Publications Ltd</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Schwab, Donald P. 2005.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Research methods for organizational studies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—2nd ed. New Jersey: Lawrence Erlbaum Associates, Inc.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Neuman, w. Lawrence. 2007.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Basics of Social Research: Qualitative and Quantitative Approaches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 nd ed. New York: Pearson Education, Inc.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Berg, Bruce Lawrence. 2001.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Qualitative research methods for the social sciences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London: Allyn &amp; Bacon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Creswell, John W. 2007.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Qualitative Inquiry and Research Design: Choosing Among Five Approaches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nd Ed. London: Sage Publication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Denzin, N. K. and Lincoln, Y. S. 1994.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Handbook of Qualitative Research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Thousand Oaks, CA: Sage</w:t>
      </w:r>
    </w:p>
    <w:p w:rsidR="00000000" w:rsidDel="00000000" w:rsidP="00000000" w:rsidRDefault="00000000" w:rsidRPr="00000000" w14:paraId="0000001F">
      <w:pPr>
        <w:tabs>
          <w:tab w:val="left" w:pos="284"/>
        </w:tabs>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Capaian Pembelajaran Lulusan  /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Learning Outcomes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
        <w:gridCol w:w="7701"/>
        <w:tblGridChange w:id="0">
          <w:tblGrid>
            <w:gridCol w:w="602"/>
            <w:gridCol w:w="7701"/>
          </w:tblGrid>
        </w:tblGridChange>
      </w:tblGrid>
      <w:tr>
        <w:tc>
          <w:tcPr>
            <w:gridSpan w:val="2"/>
          </w:tcPr>
          <w:p w:rsidR="00000000" w:rsidDel="00000000" w:rsidP="00000000" w:rsidRDefault="00000000" w:rsidRPr="00000000" w14:paraId="00000022">
            <w:pPr>
              <w:jc w:val="center"/>
              <w:rPr>
                <w:rFonts w:ascii="Calibri" w:cs="Calibri" w:eastAsia="Calibri" w:hAnsi="Calibri"/>
                <w:b w:val="1"/>
                <w:i w:val="1"/>
              </w:rPr>
            </w:pPr>
            <w:r w:rsidDel="00000000" w:rsidR="00000000" w:rsidRPr="00000000">
              <w:rPr>
                <w:rFonts w:ascii="Calibri" w:cs="Calibri" w:eastAsia="Calibri" w:hAnsi="Calibri"/>
                <w:b w:val="1"/>
                <w:rtl w:val="0"/>
              </w:rPr>
              <w:t xml:space="preserve">Capaian Pembelajaran Lulusan </w:t>
            </w:r>
            <w:r w:rsidDel="00000000" w:rsidR="00000000" w:rsidRPr="00000000">
              <w:rPr>
                <w:rtl w:val="0"/>
              </w:rPr>
            </w:r>
          </w:p>
        </w:tc>
      </w:tr>
      <w:tr>
        <w:tc>
          <w:tcPr/>
          <w:p w:rsidR="00000000" w:rsidDel="00000000" w:rsidP="00000000" w:rsidRDefault="00000000" w:rsidRPr="00000000" w14:paraId="0000002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S3</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menginternalisasi nilai, norma, dan etika akademik;</w:t>
            </w:r>
          </w:p>
        </w:tc>
      </w:tr>
      <w:tr>
        <w:tc>
          <w:tcPr/>
          <w:p w:rsidR="00000000" w:rsidDel="00000000" w:rsidP="00000000" w:rsidRDefault="00000000" w:rsidRPr="00000000" w14:paraId="000000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P2</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menguasai pendekatan berpikir sistem</w:t>
            </w:r>
          </w:p>
        </w:tc>
      </w:tr>
      <w:tr>
        <w:tc>
          <w:tcPr/>
          <w:p w:rsidR="00000000" w:rsidDel="00000000" w:rsidP="00000000" w:rsidRDefault="00000000" w:rsidRPr="00000000" w14:paraId="0000002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P6</w:t>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Menguasai metodologi penelitian kualitatif, kuantitatif, dan kombinasi.</w:t>
            </w:r>
          </w:p>
        </w:tc>
      </w:tr>
      <w:tr>
        <w:tc>
          <w:tcPr/>
          <w:p w:rsidR="00000000" w:rsidDel="00000000" w:rsidP="00000000" w:rsidRDefault="00000000" w:rsidRPr="00000000" w14:paraId="000000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KU1</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Mengembangkan pemikiran  logis, kritis, sistematis, dan kreatif dalam bidang ilmu pengetahuan, teknologi atau seni sesuai dengan bidang keahliannya melalui penelitian ilmiah, penciptaan desain atau karya seni serta menyusun konsepsi ilmiah dan hasil kajiannya berdasarkan kaidah, tata cara, dan etika ilmiah dalam bentuk tesis.</w:t>
            </w:r>
          </w:p>
        </w:tc>
      </w:tr>
      <w:tr>
        <w:tc>
          <w:tcPr/>
          <w:p w:rsidR="00000000" w:rsidDel="00000000" w:rsidP="00000000" w:rsidRDefault="00000000" w:rsidRPr="00000000" w14:paraId="000000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KU2</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Menyusun dan mengomunikasikan ide, hasil pemikiran dan argumen saintifik secara bertanggung jawab dan didasarkan pada etika akademik, melalui media kepada masyarakat akademik dan masyarakat luas;</w:t>
            </w:r>
          </w:p>
        </w:tc>
      </w:tr>
      <w:tr>
        <w:tc>
          <w:tcPr/>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KU3</w:t>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Mengambil keputusan dalam konteks menyelesaikan masalah pengembangan ilmu pengetahuan, teknologi atau seni berdasarkan kajian analisis atau eksperimental terhadap informasi dan data;</w:t>
            </w:r>
          </w:p>
        </w:tc>
      </w:tr>
      <w:tr>
        <w:tc>
          <w:tcPr/>
          <w:p w:rsidR="00000000" w:rsidDel="00000000" w:rsidP="00000000" w:rsidRDefault="00000000" w:rsidRPr="00000000" w14:paraId="0000003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KU4</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Mendokumentasikan, menyimpan, mengamankan, dan menemukan kembali data hasil penelitian untuk menjamin kesahihan dan menghindarkan plagiasi;</w:t>
            </w:r>
          </w:p>
        </w:tc>
      </w:tr>
      <w:tr>
        <w:tc>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KU7</w:t>
            </w:r>
          </w:p>
        </w:tc>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Mengidentifikasi bidang keilmuan yang menjadi obyek penelitiannya dan memposisikan ke dalam suatu peta penelitian yang dikembangkan melalui pendekatan inter atau multi disiplin</w:t>
            </w:r>
          </w:p>
        </w:tc>
      </w:tr>
      <w:tr>
        <w:tc>
          <w:tcPr/>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KK6</w:t>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Mampu menyusun rencana penelitian dan melaksanakan kegiatan penelitian secara mandiri atau kelompok dalam bidang administrasi publik dengan menggunakan metode kuantitatif, kualitatif, atau kombinasi.</w:t>
            </w:r>
          </w:p>
        </w:tc>
      </w:tr>
      <w:tr>
        <w:tc>
          <w:tcPr/>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KK5</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Mampu menyusun rencana perubahan secara individu atau kelompok dengan menggunakan pendekatan participatory impact analysis untuk menyelesaikan masalah-masalah publik seperti pelayanan publik dan administrasi pembangunan dalam bentuk dokumen rencana proyek perubahan (project plan document)</w:t>
            </w:r>
          </w:p>
        </w:tc>
      </w:tr>
      <w:tr>
        <w:tc>
          <w:tcPr/>
          <w:p w:rsidR="00000000" w:rsidDel="00000000" w:rsidP="00000000" w:rsidRDefault="00000000" w:rsidRPr="00000000" w14:paraId="0000003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KK4</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Mampu melakukan evaluasi kebijakan publik yang berbasis teknologi informasi untuk mengetahui hasil (outcome) dan dampak (impact) dari sebuah kebijakan.</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Peta Konsep : </w:t>
      </w:r>
    </w:p>
    <w:p w:rsidR="00000000" w:rsidDel="00000000" w:rsidP="00000000" w:rsidRDefault="00000000" w:rsidRPr="00000000" w14:paraId="0000003F">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rPr>
        <w:drawing>
          <wp:inline distB="0" distT="0" distL="0" distR="0">
            <wp:extent cx="5899836" cy="3505800"/>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99836" cy="3505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Hasil Belajar  /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Course objectives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spacing w:line="360" w:lineRule="auto"/>
        <w:jc w:val="both"/>
        <w:rPr/>
      </w:pPr>
      <w:r w:rsidDel="00000000" w:rsidR="00000000" w:rsidRPr="00000000">
        <w:rPr>
          <w:rtl w:val="0"/>
        </w:rPr>
        <w:t xml:space="preserve">Mahasiswa mampu menyusun riset desain penelitian beradasarkan satu dari pendekatan kualitatif, kuantitatif dan kombinasi untuk digunakan dalam pelaksanaan tugas akhir mahasiswa.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Bahan Kajian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Topics covered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44">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Paradigma dan pendekatan penelitian dalam bidang administrasi</w:t>
      </w:r>
    </w:p>
    <w:p w:rsidR="00000000" w:rsidDel="00000000" w:rsidP="00000000" w:rsidRDefault="00000000" w:rsidRPr="00000000" w14:paraId="00000045">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Prosedur penelitian administrasi </w:t>
      </w:r>
    </w:p>
    <w:p w:rsidR="00000000" w:rsidDel="00000000" w:rsidP="00000000" w:rsidRDefault="00000000" w:rsidRPr="00000000" w14:paraId="00000046">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Perumusan fokus penelitian </w:t>
      </w:r>
    </w:p>
    <w:p w:rsidR="00000000" w:rsidDel="00000000" w:rsidP="00000000" w:rsidRDefault="00000000" w:rsidRPr="00000000" w14:paraId="00000047">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Tujuan dan manfaat penelitian</w:t>
      </w:r>
    </w:p>
    <w:p w:rsidR="00000000" w:rsidDel="00000000" w:rsidP="00000000" w:rsidRDefault="00000000" w:rsidRPr="00000000" w14:paraId="00000048">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Literatur review </w:t>
      </w:r>
    </w:p>
    <w:p w:rsidR="00000000" w:rsidDel="00000000" w:rsidP="00000000" w:rsidRDefault="00000000" w:rsidRPr="00000000" w14:paraId="00000049">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Instrument penelitian (kuanti dan kuali)</w:t>
      </w:r>
    </w:p>
    <w:p w:rsidR="00000000" w:rsidDel="00000000" w:rsidP="00000000" w:rsidRDefault="00000000" w:rsidRPr="00000000" w14:paraId="0000004A">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Teknik pengumpulan data kuantitatif </w:t>
      </w:r>
    </w:p>
    <w:p w:rsidR="00000000" w:rsidDel="00000000" w:rsidP="00000000" w:rsidRDefault="00000000" w:rsidRPr="00000000" w14:paraId="0000004B">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Uji validitas dan reliabilitas instrument penelitian dan uji asumsi klasik</w:t>
      </w:r>
    </w:p>
    <w:p w:rsidR="00000000" w:rsidDel="00000000" w:rsidP="00000000" w:rsidRDefault="00000000" w:rsidRPr="00000000" w14:paraId="0000004C">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Teknik wawancara mendalam</w:t>
      </w:r>
    </w:p>
    <w:p w:rsidR="00000000" w:rsidDel="00000000" w:rsidP="00000000" w:rsidRDefault="00000000" w:rsidRPr="00000000" w14:paraId="0000004D">
      <w:pPr>
        <w:numPr>
          <w:ilvl w:val="0"/>
          <w:numId w:val="4"/>
        </w:numPr>
        <w:tabs>
          <w:tab w:val="left" w:pos="720"/>
          <w:tab w:val="left" w:pos="1440"/>
          <w:tab w:val="left" w:pos="2160"/>
          <w:tab w:val="left" w:pos="2880"/>
          <w:tab w:val="left" w:pos="3342"/>
        </w:tabs>
        <w:ind w:left="720" w:hanging="360"/>
        <w:rPr/>
      </w:pPr>
      <w:r w:rsidDel="00000000" w:rsidR="00000000" w:rsidRPr="00000000">
        <w:rPr>
          <w:rtl w:val="0"/>
        </w:rPr>
        <w:t xml:space="preserve">Teknik analisis data penelitian</w:t>
      </w:r>
    </w:p>
    <w:p w:rsidR="00000000" w:rsidDel="00000000" w:rsidP="00000000" w:rsidRDefault="00000000" w:rsidRPr="00000000" w14:paraId="0000004E">
      <w:pPr>
        <w:spacing w:line="360" w:lineRule="auto"/>
        <w:jc w:val="both"/>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Pembelajaran dan Kode Etik Perkuliahan:</w:t>
      </w:r>
    </w:p>
    <w:tbl>
      <w:tblPr>
        <w:tblStyle w:val="Table2"/>
        <w:tblW w:w="8472.0" w:type="dxa"/>
        <w:jc w:val="left"/>
        <w:tblInd w:w="0.0" w:type="dxa"/>
        <w:tblLayout w:type="fixed"/>
        <w:tblLook w:val="0000"/>
      </w:tblPr>
      <w:tblGrid>
        <w:gridCol w:w="1951"/>
        <w:gridCol w:w="6521"/>
        <w:tblGridChange w:id="0">
          <w:tblGrid>
            <w:gridCol w:w="1951"/>
            <w:gridCol w:w="6521"/>
          </w:tblGrid>
        </w:tblGridChange>
      </w:tblGrid>
      <w:tr>
        <w:tc>
          <w:tcPr/>
          <w:p w:rsidR="00000000" w:rsidDel="00000000" w:rsidP="00000000" w:rsidRDefault="00000000" w:rsidRPr="00000000" w14:paraId="00000050">
            <w:pPr>
              <w:spacing w:line="360" w:lineRule="auto"/>
              <w:rPr>
                <w:b w:val="1"/>
              </w:rPr>
            </w:pPr>
            <w:r w:rsidDel="00000000" w:rsidR="00000000" w:rsidRPr="00000000">
              <w:rPr>
                <w:b w:val="1"/>
                <w:rtl w:val="0"/>
              </w:rPr>
              <w:t xml:space="preserve">Pembelajaran</w:t>
            </w:r>
          </w:p>
        </w:tc>
        <w:tc>
          <w:tcPr/>
          <w:p w:rsidR="00000000" w:rsidDel="00000000" w:rsidP="00000000" w:rsidRDefault="00000000" w:rsidRPr="00000000" w14:paraId="00000051">
            <w:pPr>
              <w:spacing w:line="360" w:lineRule="auto"/>
              <w:ind w:left="34" w:firstLine="0"/>
              <w:jc w:val="both"/>
              <w:rPr/>
            </w:pPr>
            <w:r w:rsidDel="00000000" w:rsidR="00000000" w:rsidRPr="00000000">
              <w:rPr>
                <w:rtl w:val="0"/>
              </w:rPr>
              <w:t xml:space="preserve">Kegiatan pembelajaran didesain dalam 3 bagian yang melibatkan peran aktif mahasiswa yaitu :</w:t>
            </w:r>
          </w:p>
          <w:p w:rsidR="00000000" w:rsidDel="00000000" w:rsidP="00000000" w:rsidRDefault="00000000" w:rsidRPr="00000000" w14:paraId="00000052">
            <w:pPr>
              <w:spacing w:line="360" w:lineRule="auto"/>
              <w:ind w:left="34" w:firstLine="0"/>
              <w:jc w:val="both"/>
              <w:rPr/>
            </w:pPr>
            <w:r w:rsidDel="00000000" w:rsidR="00000000" w:rsidRPr="00000000">
              <w:rPr>
                <w:b w:val="1"/>
                <w:rtl w:val="0"/>
              </w:rPr>
              <w:t xml:space="preserve">Tatap muka</w:t>
            </w:r>
            <w:r w:rsidDel="00000000" w:rsidR="00000000" w:rsidRPr="00000000">
              <w:rPr>
                <w:rtl w:val="0"/>
              </w:rPr>
              <w:t xml:space="preserve"> berupa ceramah tentang bahan kajian, tanya-jawab antara dosen-mahasiswa, diskusi (mahasiswa secara aktif melakukan diskusi) dan presentasi hasil diskusi;</w:t>
            </w:r>
          </w:p>
          <w:p w:rsidR="00000000" w:rsidDel="00000000" w:rsidP="00000000" w:rsidRDefault="00000000" w:rsidRPr="00000000" w14:paraId="00000053">
            <w:pPr>
              <w:spacing w:line="360" w:lineRule="auto"/>
              <w:ind w:left="34" w:firstLine="0"/>
              <w:jc w:val="both"/>
              <w:rPr/>
            </w:pPr>
            <w:r w:rsidDel="00000000" w:rsidR="00000000" w:rsidRPr="00000000">
              <w:rPr>
                <w:b w:val="1"/>
                <w:rtl w:val="0"/>
              </w:rPr>
              <w:t xml:space="preserve">Penugasan Terstruktur</w:t>
            </w:r>
            <w:r w:rsidDel="00000000" w:rsidR="00000000" w:rsidRPr="00000000">
              <w:rPr>
                <w:rtl w:val="0"/>
              </w:rPr>
              <w:t xml:space="preserve"> berupa kegiatan yang berpusat pada mahasiswa untuk mendapatkan kemampuan yang akan dicapai dengan arahan dosen dan diberikan umpan-balik. Penugasan terstruktur berbentuk responsi dan tutorial dengan metode diskusi agar mahasiswa mendapatkan masukan dari dosen atas hasil pelaksanaan tugas; </w:t>
            </w:r>
          </w:p>
          <w:p w:rsidR="00000000" w:rsidDel="00000000" w:rsidP="00000000" w:rsidRDefault="00000000" w:rsidRPr="00000000" w14:paraId="00000054">
            <w:pPr>
              <w:spacing w:line="360" w:lineRule="auto"/>
              <w:ind w:left="34" w:firstLine="0"/>
              <w:jc w:val="both"/>
              <w:rPr/>
            </w:pPr>
            <w:r w:rsidDel="00000000" w:rsidR="00000000" w:rsidRPr="00000000">
              <w:rPr>
                <w:b w:val="1"/>
                <w:rtl w:val="0"/>
              </w:rPr>
              <w:t xml:space="preserve">Belajar mandiri</w:t>
            </w:r>
            <w:r w:rsidDel="00000000" w:rsidR="00000000" w:rsidRPr="00000000">
              <w:rPr>
                <w:rtl w:val="0"/>
              </w:rPr>
              <w:t xml:space="preserve"> berupa kegiatan mandiri yang dilakukan mahasiswa untuk mencapai hasil belajar mata kuliah  dengan/tanpa arahan dosen.</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7">
            <w:pPr>
              <w:spacing w:line="36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9">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Kehadiran</w:t>
            </w:r>
          </w:p>
        </w:tc>
        <w:tc>
          <w:tcPr/>
          <w:p w:rsidR="00000000" w:rsidDel="00000000" w:rsidP="00000000" w:rsidRDefault="00000000" w:rsidRPr="00000000" w14:paraId="0000005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Mahasiswa wajib hadir di kegiatan belajar selama satu semester minimal 70% dari total kehadiran sebagai syarat mengikuti UAS. Apabila mahasiswa tidak hadir,  harus ada keterangan yang menjelaskan ketidakhadirannya tersebut. Keterlambatan mahasiswa hanya bisa ditolerir selama 15 menit, keterlambatan setelah itu mahasiswa dinyatakan tidak masuk.</w:t>
            </w:r>
          </w:p>
        </w:tc>
      </w:tr>
      <w:tr>
        <w:tc>
          <w:tcPr/>
          <w:p w:rsidR="00000000" w:rsidDel="00000000" w:rsidP="00000000" w:rsidRDefault="00000000" w:rsidRPr="00000000" w14:paraId="0000005B">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Kode etik</w:t>
            </w:r>
          </w:p>
        </w:tc>
        <w:tc>
          <w:tcPr/>
          <w:p w:rsidR="00000000" w:rsidDel="00000000" w:rsidP="00000000" w:rsidRDefault="00000000" w:rsidRPr="00000000" w14:paraId="0000005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Segala kecurangan (</w:t>
            </w:r>
            <w:r w:rsidDel="00000000" w:rsidR="00000000" w:rsidRPr="00000000">
              <w:rPr>
                <w:rFonts w:ascii="Calibri" w:cs="Calibri" w:eastAsia="Calibri" w:hAnsi="Calibri"/>
                <w:i w:val="1"/>
                <w:rtl w:val="0"/>
              </w:rPr>
              <w:t xml:space="preserve">cheating</w:t>
            </w:r>
            <w:r w:rsidDel="00000000" w:rsidR="00000000" w:rsidRPr="00000000">
              <w:rPr>
                <w:rFonts w:ascii="Calibri" w:cs="Calibri" w:eastAsia="Calibri" w:hAnsi="Calibri"/>
                <w:rtl w:val="0"/>
              </w:rPr>
              <w:t xml:space="preserve">, plagiat, </w:t>
            </w:r>
            <w:r w:rsidDel="00000000" w:rsidR="00000000" w:rsidRPr="00000000">
              <w:rPr>
                <w:rFonts w:ascii="Calibri" w:cs="Calibri" w:eastAsia="Calibri" w:hAnsi="Calibri"/>
                <w:i w:val="1"/>
                <w:rtl w:val="0"/>
              </w:rPr>
              <w:t xml:space="preserve">copy-paste </w:t>
            </w:r>
            <w:r w:rsidDel="00000000" w:rsidR="00000000" w:rsidRPr="00000000">
              <w:rPr>
                <w:rFonts w:ascii="Calibri" w:cs="Calibri" w:eastAsia="Calibri" w:hAnsi="Calibri"/>
                <w:rtl w:val="0"/>
              </w:rPr>
              <w:t xml:space="preserve">dan sejenisnya) tidak akan ditoleransi. Apabila  mahasiswa terbukti melakukan perbuatan tersebut, maka akan didiskualifikasi dari kelas  dengan nilai maksimal D.</w:t>
            </w:r>
          </w:p>
        </w:tc>
      </w:tr>
      <w:tr>
        <w:tc>
          <w:tcPr/>
          <w:p w:rsidR="00000000" w:rsidDel="00000000" w:rsidP="00000000" w:rsidRDefault="00000000" w:rsidRPr="00000000" w14:paraId="0000005D">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Evaluasi Kualitas Kuliah</w:t>
            </w:r>
          </w:p>
        </w:tc>
        <w:tc>
          <w:tcPr/>
          <w:p w:rsidR="00000000" w:rsidDel="00000000" w:rsidP="00000000" w:rsidRDefault="00000000" w:rsidRPr="00000000" w14:paraId="0000005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Kualitas perkuliahan akan diukur dengan memberikan pertanyaan subtanstif pada setiap akhir sesi/pertemuan yang harus dijawab mahasiswa secara tertulis. </w:t>
            </w:r>
          </w:p>
        </w:tc>
      </w:tr>
    </w:tbl>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Jadwal Perkuliahan / Class/laboratory schedule (number of sessions per week and duration of session):</w:t>
      </w:r>
    </w:p>
    <w:p w:rsidR="00000000" w:rsidDel="00000000" w:rsidP="00000000" w:rsidRDefault="00000000" w:rsidRPr="00000000" w14:paraId="00000060">
      <w:pPr>
        <w:ind w:firstLine="360"/>
        <w:rPr>
          <w:rFonts w:ascii="Calibri" w:cs="Calibri" w:eastAsia="Calibri" w:hAnsi="Calibri"/>
        </w:rPr>
      </w:pPr>
      <w:r w:rsidDel="00000000" w:rsidR="00000000" w:rsidRPr="00000000">
        <w:rPr>
          <w:rFonts w:ascii="Calibri" w:cs="Calibri" w:eastAsia="Calibri" w:hAnsi="Calibri"/>
          <w:rtl w:val="0"/>
        </w:rPr>
        <w:t xml:space="preserve">6  Jam perkuliahan per minggu, selama 16 minggu efektif</w:t>
      </w:r>
    </w:p>
    <w:p w:rsidR="00000000" w:rsidDel="00000000" w:rsidP="00000000" w:rsidRDefault="00000000" w:rsidRPr="00000000" w14:paraId="00000061">
      <w:pPr>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sectPr>
          <w:headerReference r:id="rId8" w:type="default"/>
          <w:pgSz w:h="16839" w:w="11907"/>
          <w:pgMar w:bottom="1440" w:top="1440" w:left="1797" w:right="1797" w:header="720" w:footer="720"/>
          <w:pgNumType w:start="1"/>
          <w:cols w:equalWidth="0"/>
        </w:sect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Rencana Pembelajaran Semester </w:t>
      </w: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RENCANA PEMBELAJARAN SEMESTER  </w:t>
      </w:r>
    </w:p>
    <w:p w:rsidR="00000000" w:rsidDel="00000000" w:rsidP="00000000" w:rsidRDefault="00000000" w:rsidRPr="00000000" w14:paraId="0000006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Nama Mata Kuliah : </w:t>
      </w:r>
      <w:r w:rsidDel="00000000" w:rsidR="00000000" w:rsidRPr="00000000">
        <w:rPr>
          <w:rFonts w:ascii="Calibri" w:cs="Calibri" w:eastAsia="Calibri" w:hAnsi="Calibri"/>
          <w:rtl w:val="0"/>
        </w:rPr>
        <w:t xml:space="preserve">Metodologi Penelitian Terapan</w:t>
      </w:r>
      <w:r w:rsidDel="00000000" w:rsidR="00000000" w:rsidRPr="00000000">
        <w:rPr>
          <w:rFonts w:ascii="Calibri" w:cs="Calibri" w:eastAsia="Calibri" w:hAnsi="Calibri"/>
          <w:b w:val="1"/>
          <w:rtl w:val="0"/>
        </w:rPr>
        <w:t xml:space="preserve"> </w:t>
        <w:tab/>
        <w:tab/>
        <w:t xml:space="preserve">       </w:t>
        <w:tab/>
        <w:t xml:space="preserve">Kode MK</w:t>
        <w:tab/>
        <w:t xml:space="preserve"> :</w:t>
      </w:r>
      <w:r w:rsidDel="00000000" w:rsidR="00000000" w:rsidRPr="00000000">
        <w:rPr>
          <w:sz w:val="20"/>
          <w:szCs w:val="20"/>
          <w:rtl w:val="0"/>
        </w:rPr>
        <w:t xml:space="preserve"> MPP115A</w:t>
      </w:r>
      <w:r w:rsidDel="00000000" w:rsidR="00000000" w:rsidRPr="00000000">
        <w:rPr>
          <w:rFonts w:ascii="Calibri" w:cs="Calibri" w:eastAsia="Calibri" w:hAnsi="Calibri"/>
          <w:b w:val="1"/>
          <w:rtl w:val="0"/>
        </w:rPr>
        <w:tab/>
        <w:t xml:space="preserve">Semester :</w:t>
      </w:r>
      <w:r w:rsidDel="00000000" w:rsidR="00000000" w:rsidRPr="00000000">
        <w:rPr>
          <w:rFonts w:ascii="Calibri" w:cs="Calibri" w:eastAsia="Calibri" w:hAnsi="Calibri"/>
          <w:rtl w:val="0"/>
        </w:rPr>
        <w:t xml:space="preserve"> II</w:t>
      </w:r>
      <w:r w:rsidDel="00000000" w:rsidR="00000000" w:rsidRPr="00000000">
        <w:rPr>
          <w:rFonts w:ascii="Calibri" w:cs="Calibri" w:eastAsia="Calibri" w:hAnsi="Calibri"/>
          <w:b w:val="1"/>
          <w:rtl w:val="0"/>
        </w:rPr>
        <w:t xml:space="preserve">                SKS :  3</w:t>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Prodi </w:t>
        <w:tab/>
        <w:tab/>
        <w:t xml:space="preserve"> : </w:t>
      </w:r>
      <w:r w:rsidDel="00000000" w:rsidR="00000000" w:rsidRPr="00000000">
        <w:rPr>
          <w:rFonts w:ascii="Calibri" w:cs="Calibri" w:eastAsia="Calibri" w:hAnsi="Calibri"/>
          <w:rtl w:val="0"/>
        </w:rPr>
        <w:t xml:space="preserve">Magister Terapan Administrasi Pembangunan Negara (S2)</w:t>
      </w: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b w:val="1"/>
          <w:rtl w:val="0"/>
        </w:rPr>
        <w:t xml:space="preserve">Dosen Pengampu   : DR. Asropi, SIP, MSi</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Capaian Pembelajaran Lulusan yang dibebankan  :</w:t>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menginternalisasi nilai, norma, dan etika akademik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menguasai pendekatan berpikir sistem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Menguasai metodologi penelitian kualitatif, kuantitatif, dan kombinasi.</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Mengembangkan pemikiran  logis, kritis, sistematis, dan kreatif dalam bidang ilmu pengetahuan, teknologi atau seni sesuai dengan bidang keahliannya melalui penelitian ilmiah, penciptaan desain atau karya seni serta menyusun konsepsi ilmiah dan hasil kajiannya berdasarkan kaidah, tata cara, dan etika ilmiah dalam bentuk tesis.</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Menyusun dan mengomunikasikan ide, hasil pemikiran dan argumen saintifik secara bertanggung jawab dan didasarkan pada etika akademik, melalui media kepada masyarakat akademik dan masyarakat luas;</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Mengambil keputusan dalam konteks menyelesaikan masalah pengembangan ilmu pengetahuan, teknologi atau seni berdasarkan kajian analisis atau eksperimental terhadap informasi dan data;</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Mendokumentasikan, menyimpan, mengamankan, dan menemukan kembali data hasil penelitian untuk menjamin kesahihan dan menghindarkan plagiasi;</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Mengidentifikasi bidang keilmuan yang menjadi obyek penelitiannya dan memposisikan ke dalam suatu peta penelitian yang dikembangkan melalui pendekatan inter atau multi disiplin</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Mampu menyusun rencana penelitian dan melaksanakan kegiatan penelitian secara mandiri atau kelompok dalam bidang administrasi publik dengan menggunakan metode kuantitatif, kualitatif, atau kombinasi.</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Mampu menyusun rencana perubahan secara individu atau kelompok dengan menggunakan pendekatan participatory impact analysis untuk menyelesaikan masalah-masalah publik seperti pelayanan publik dan administrasi pembangunan dalam bentuk dokumen rencana proyek perubahan (project plan document)</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Mampu melakukan evaluasi kebijakan publik yang berbasis teknologi informasi untuk mengetahui hasil (outcome) dan dampak (impact) dari sebuah kebijakan.</w:t>
      </w:r>
    </w:p>
    <w:p w:rsidR="00000000" w:rsidDel="00000000" w:rsidP="00000000" w:rsidRDefault="00000000" w:rsidRPr="00000000" w14:paraId="00000077">
      <w:pPr>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Hasil Belajar Mata Kuliah Yang Diharapkan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spacing w:line="360" w:lineRule="auto"/>
        <w:jc w:val="both"/>
        <w:rPr/>
      </w:pPr>
      <w:r w:rsidDel="00000000" w:rsidR="00000000" w:rsidRPr="00000000">
        <w:rPr>
          <w:rtl w:val="0"/>
        </w:rPr>
        <w:t xml:space="preserve">Mahasiswa mampu menyusun riset desain penelitian beradasarkan satu dari pendekatan kualitatif, kuantitatif dan kombinasi untuk digunakan dalam pelaksanaan tugas akhir mahasiswa.</w:t>
      </w:r>
    </w:p>
    <w:p w:rsidR="00000000" w:rsidDel="00000000" w:rsidP="00000000" w:rsidRDefault="00000000" w:rsidRPr="00000000" w14:paraId="0000007B">
      <w:pPr>
        <w:spacing w:line="360" w:lineRule="auto"/>
        <w:jc w:val="both"/>
        <w:rPr/>
      </w:pPr>
      <w:r w:rsidDel="00000000" w:rsidR="00000000" w:rsidRPr="00000000">
        <w:rPr>
          <w:rtl w:val="0"/>
        </w:rPr>
      </w:r>
    </w:p>
    <w:p w:rsidR="00000000" w:rsidDel="00000000" w:rsidP="00000000" w:rsidRDefault="00000000" w:rsidRPr="00000000" w14:paraId="0000007C">
      <w:pPr>
        <w:spacing w:line="360" w:lineRule="auto"/>
        <w:jc w:val="both"/>
        <w:rPr/>
      </w:pPr>
      <w:r w:rsidDel="00000000" w:rsidR="00000000" w:rsidRPr="00000000">
        <w:rPr>
          <w:rtl w:val="0"/>
        </w:rPr>
      </w:r>
    </w:p>
    <w:p w:rsidR="00000000" w:rsidDel="00000000" w:rsidP="00000000" w:rsidRDefault="00000000" w:rsidRPr="00000000" w14:paraId="0000007D">
      <w:pPr>
        <w:spacing w:line="360" w:lineRule="auto"/>
        <w:jc w:val="both"/>
        <w:rPr/>
      </w:pPr>
      <w:r w:rsidDel="00000000" w:rsidR="00000000" w:rsidRPr="00000000">
        <w:rPr>
          <w:rtl w:val="0"/>
        </w:rPr>
      </w:r>
    </w:p>
    <w:p w:rsidR="00000000" w:rsidDel="00000000" w:rsidP="00000000" w:rsidRDefault="00000000" w:rsidRPr="00000000" w14:paraId="0000007E">
      <w:pPr>
        <w:spacing w:line="360" w:lineRule="auto"/>
        <w:jc w:val="both"/>
        <w:rPr/>
      </w:pPr>
      <w:r w:rsidDel="00000000" w:rsidR="00000000" w:rsidRPr="00000000">
        <w:rPr>
          <w:rtl w:val="0"/>
        </w:rPr>
      </w:r>
    </w:p>
    <w:p w:rsidR="00000000" w:rsidDel="00000000" w:rsidP="00000000" w:rsidRDefault="00000000" w:rsidRPr="00000000" w14:paraId="0000007F">
      <w:pPr>
        <w:spacing w:line="360" w:lineRule="auto"/>
        <w:jc w:val="both"/>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tbl>
      <w:tblPr>
        <w:tblStyle w:val="Table3"/>
        <w:tblW w:w="13892.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418"/>
        <w:gridCol w:w="567"/>
        <w:gridCol w:w="850"/>
        <w:gridCol w:w="2245"/>
        <w:gridCol w:w="1016"/>
        <w:gridCol w:w="141"/>
        <w:gridCol w:w="2127"/>
        <w:gridCol w:w="1417"/>
        <w:gridCol w:w="142"/>
        <w:gridCol w:w="1417"/>
        <w:gridCol w:w="851"/>
        <w:gridCol w:w="1134"/>
        <w:tblGridChange w:id="0">
          <w:tblGrid>
            <w:gridCol w:w="567"/>
            <w:gridCol w:w="1418"/>
            <w:gridCol w:w="567"/>
            <w:gridCol w:w="850"/>
            <w:gridCol w:w="2245"/>
            <w:gridCol w:w="1016"/>
            <w:gridCol w:w="141"/>
            <w:gridCol w:w="2127"/>
            <w:gridCol w:w="1417"/>
            <w:gridCol w:w="142"/>
            <w:gridCol w:w="1417"/>
            <w:gridCol w:w="851"/>
            <w:gridCol w:w="1134"/>
          </w:tblGrid>
        </w:tblGridChange>
      </w:tblGrid>
      <w:tr>
        <w:tc>
          <w:tcPr>
            <w:vMerge w:val="restart"/>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Minggu ke</w:t>
            </w:r>
          </w:p>
        </w:tc>
        <w:tc>
          <w:tcPr>
            <w:vMerge w:val="restart"/>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Kemampuan Akhir Yang Diharapkan</w:t>
            </w:r>
          </w:p>
        </w:tc>
        <w:tc>
          <w:tcPr>
            <w:gridSpan w:val="2"/>
            <w:vMerge w:val="restart"/>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Bahan Kajian</w:t>
            </w:r>
          </w:p>
        </w:tc>
        <w:tc>
          <w:tcPr>
            <w:vMerge w:val="restart"/>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Bentuk Pembelajaran</w:t>
            </w:r>
          </w:p>
        </w:tc>
        <w:tc>
          <w:tcPr>
            <w:vMerge w:val="restart"/>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Waktu</w:t>
            </w:r>
          </w:p>
        </w:tc>
        <w:tc>
          <w:tcPr>
            <w:gridSpan w:val="2"/>
            <w:vMerge w:val="restart"/>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Pengalaman Belajar Mahasiswa</w:t>
            </w:r>
          </w:p>
        </w:tc>
        <w:tc>
          <w:tcPr>
            <w:gridSpan w:val="3"/>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Kriteria Penilaian dan Indikator Kelulusan</w:t>
            </w:r>
          </w:p>
        </w:tc>
        <w:tc>
          <w:tcPr>
            <w:vMerge w:val="restart"/>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Bobot</w:t>
            </w:r>
          </w:p>
        </w:tc>
        <w:tc>
          <w:tcPr>
            <w:vMerge w:val="restart"/>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Referensi</w:t>
            </w:r>
          </w:p>
          <w:p w:rsidR="00000000" w:rsidDel="00000000" w:rsidP="00000000" w:rsidRDefault="00000000" w:rsidRPr="00000000" w14:paraId="0000008F">
            <w:pPr>
              <w:jc w:val="center"/>
              <w:rPr>
                <w:sz w:val="20"/>
                <w:szCs w:val="20"/>
              </w:rPr>
            </w:pPr>
            <w:r w:rsidDel="00000000" w:rsidR="00000000" w:rsidRPr="00000000">
              <w:rPr>
                <w:rtl w:val="0"/>
              </w:rPr>
            </w:r>
          </w:p>
        </w:tc>
      </w:tr>
      <w:tr>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Kriteria Penilaian</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Indikator</w:t>
            </w:r>
          </w:p>
        </w:tc>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gridSpan w:val="2"/>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gridSpan w:val="2"/>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gridSpan w:val="3"/>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r>
      <w:tr>
        <w:trPr>
          <w:trHeight w:val="705" w:hRule="atLeast"/>
        </w:trPr>
        <w:tc>
          <w:tcPr>
            <w:vMerge w:val="restart"/>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Merge w:val="restart"/>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menjelaskan paradigma dan pendekatan penelitian dalam bidang administrasi pembangunan negara</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Paradigma dan pendekatan penelitian dalam bidang administrasi</w:t>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50 menit</w:t>
            </w:r>
            <w:r w:rsidDel="00000000" w:rsidR="00000000" w:rsidRPr="00000000">
              <w:rPr>
                <w:rtl w:val="0"/>
              </w:rPr>
            </w:r>
          </w:p>
        </w:tc>
        <w:tc>
          <w:tcPr>
            <w:gridSpan w:val="2"/>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0B4">
            <w:pPr>
              <w:rPr>
                <w:sz w:val="20"/>
                <w:szCs w:val="20"/>
              </w:rPr>
            </w:pPr>
            <w:r w:rsidDel="00000000" w:rsidR="00000000" w:rsidRPr="00000000">
              <w:rPr>
                <w:sz w:val="20"/>
                <w:szCs w:val="20"/>
                <w:rtl w:val="0"/>
              </w:rPr>
              <w:t xml:space="preserve">Mahasiswa mampu menjelaskan paradigm dan pendekatan penelitian dalam bidang administrasi pembangunan negaradengan benar </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0B7">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Menjelaskan berbagai jenis paradigma dan tiga pendekatan penelitian bidang administrasi</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Menjelaskan perbedaan ketiga pendekatan penelitian dalam bidang administrasi pembangunan negara.</w:t>
            </w:r>
          </w:p>
        </w:tc>
        <w:tc>
          <w:tcPr>
            <w:vMerge w:val="restart"/>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9, 2,3,4,8</w:t>
            </w:r>
          </w:p>
        </w:tc>
      </w:tr>
      <w:tr>
        <w:trPr>
          <w:trHeight w:val="1280" w:hRule="atLeast"/>
        </w:trPr>
        <w:tc>
          <w:tcPr>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Diskusi kelompok</w:t>
            </w:r>
            <w:r w:rsidDel="00000000" w:rsidR="00000000" w:rsidRPr="00000000">
              <w:rPr>
                <w:rtl w:val="0"/>
              </w:rPr>
            </w:r>
          </w:p>
        </w:tc>
        <w:tc>
          <w:tcPr/>
          <w:p w:rsidR="00000000" w:rsidDel="00000000" w:rsidP="00000000" w:rsidRDefault="00000000" w:rsidRPr="00000000" w14:paraId="000000C6">
            <w:pPr>
              <w:jc w:val="center"/>
              <w:rPr>
                <w:b w:val="1"/>
                <w:sz w:val="20"/>
                <w:szCs w:val="20"/>
              </w:rPr>
            </w:pPr>
            <w:r w:rsidDel="00000000" w:rsidR="00000000" w:rsidRPr="00000000">
              <w:rPr>
                <w:sz w:val="20"/>
                <w:szCs w:val="20"/>
                <w:rtl w:val="0"/>
              </w:rPr>
              <w:t xml:space="preserve">3 x 60 menit</w:t>
            </w:r>
            <w:r w:rsidDel="00000000" w:rsidR="00000000" w:rsidRPr="00000000">
              <w:rPr>
                <w:rtl w:val="0"/>
              </w:rPr>
            </w:r>
          </w:p>
        </w:tc>
        <w:tc>
          <w:tcPr>
            <w:gridSpan w:val="2"/>
          </w:tcPr>
          <w:p w:rsidR="00000000" w:rsidDel="00000000" w:rsidP="00000000" w:rsidRDefault="00000000" w:rsidRPr="00000000" w14:paraId="000000C7">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2549" w:hRule="atLeast"/>
        </w:trPr>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0D3">
            <w:pPr>
              <w:rPr>
                <w:sz w:val="20"/>
                <w:szCs w:val="20"/>
              </w:rPr>
            </w:pPr>
            <w:r w:rsidDel="00000000" w:rsidR="00000000" w:rsidRPr="00000000">
              <w:rPr>
                <w:sz w:val="20"/>
                <w:szCs w:val="20"/>
                <w:rtl w:val="0"/>
              </w:rPr>
              <w:t xml:space="preserve">Mencari informasi dari referensi yang berkaitan dengan bahan kajian untuk </w:t>
            </w:r>
            <w:r w:rsidDel="00000000" w:rsidR="00000000" w:rsidRPr="00000000">
              <w:rPr>
                <w:b w:val="1"/>
                <w:sz w:val="20"/>
                <w:szCs w:val="20"/>
                <w:rtl w:val="0"/>
              </w:rPr>
              <w:t xml:space="preserve">merekonstruksi</w:t>
            </w:r>
            <w:r w:rsidDel="00000000" w:rsidR="00000000" w:rsidRPr="00000000">
              <w:rPr>
                <w:sz w:val="20"/>
                <w:szCs w:val="20"/>
                <w:rtl w:val="0"/>
              </w:rPr>
              <w:t xml:space="preserve"> pengetahuan dalam mencapai hasil belajar </w:t>
            </w:r>
          </w:p>
        </w:tc>
        <w:tc>
          <w:tcPr/>
          <w:p w:rsidR="00000000" w:rsidDel="00000000" w:rsidP="00000000" w:rsidRDefault="00000000" w:rsidRPr="00000000" w14:paraId="000000D4">
            <w:pPr>
              <w:jc w:val="center"/>
              <w:rPr>
                <w:sz w:val="20"/>
                <w:szCs w:val="20"/>
              </w:rPr>
            </w:pPr>
            <w:r w:rsidDel="00000000" w:rsidR="00000000" w:rsidRPr="00000000">
              <w:rPr>
                <w:rtl w:val="0"/>
              </w:rPr>
            </w:r>
          </w:p>
          <w:p w:rsidR="00000000" w:rsidDel="00000000" w:rsidP="00000000" w:rsidRDefault="00000000" w:rsidRPr="00000000" w14:paraId="000000D5">
            <w:pPr>
              <w:jc w:val="center"/>
              <w:rPr>
                <w:sz w:val="20"/>
                <w:szCs w:val="20"/>
              </w:rPr>
            </w:pPr>
            <w:r w:rsidDel="00000000" w:rsidR="00000000" w:rsidRPr="00000000">
              <w:rPr>
                <w:sz w:val="20"/>
                <w:szCs w:val="20"/>
                <w:rtl w:val="0"/>
              </w:rPr>
              <w:t xml:space="preserve">3 x 60 menit</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tc>
        <w:tc>
          <w:tcPr>
            <w:gridSpan w:val="2"/>
          </w:tcPr>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5" w:hRule="atLeast"/>
        </w:trPr>
        <w:tc>
          <w:tcPr>
            <w:vMerge w:val="restart"/>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Merge w:val="restart"/>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menjelaskan prosedur penelitian administrasi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Prosedur penelitian administrasi</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50 menit</w:t>
            </w:r>
            <w:r w:rsidDel="00000000" w:rsidR="00000000" w:rsidRPr="00000000">
              <w:rPr>
                <w:rtl w:val="0"/>
              </w:rPr>
            </w:r>
          </w:p>
        </w:tc>
        <w:tc>
          <w:tcPr>
            <w:gridSpan w:val="2"/>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0EA">
            <w:pPr>
              <w:rPr>
                <w:sz w:val="20"/>
                <w:szCs w:val="20"/>
              </w:rPr>
            </w:pPr>
            <w:r w:rsidDel="00000000" w:rsidR="00000000" w:rsidRPr="00000000">
              <w:rPr>
                <w:sz w:val="20"/>
                <w:szCs w:val="20"/>
                <w:rtl w:val="0"/>
              </w:rPr>
              <w:t xml:space="preserve">Mahasiswa mampu menjelaskan prosedur penelitian administrasi dengan benar</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Menjelaskan prosedur penelitian administrasi pada ketiga pendekatan yang ada</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Menjelaskan prosedur penelitian administrasi secara detil minimal satu pendekatan penelitian</w:t>
            </w:r>
          </w:p>
        </w:tc>
        <w:tc>
          <w:tcPr>
            <w:vMerge w:val="restart"/>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w:t>
            </w:r>
          </w:p>
        </w:tc>
      </w:tr>
      <w:tr>
        <w:trPr>
          <w:trHeight w:val="1280" w:hRule="atLeast"/>
        </w:trP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Kelompok menganalisis prosedur penelitian pada masing-masing pendekatan penelitian,  Disukusi kelompok</w:t>
            </w:r>
            <w:r w:rsidDel="00000000" w:rsidR="00000000" w:rsidRPr="00000000">
              <w:rPr>
                <w:rtl w:val="0"/>
              </w:rPr>
            </w:r>
          </w:p>
        </w:tc>
        <w:tc>
          <w:tcPr/>
          <w:p w:rsidR="00000000" w:rsidDel="00000000" w:rsidP="00000000" w:rsidRDefault="00000000" w:rsidRPr="00000000" w14:paraId="000000FC">
            <w:pPr>
              <w:jc w:val="center"/>
              <w:rPr>
                <w:b w:val="1"/>
                <w:sz w:val="20"/>
                <w:szCs w:val="20"/>
              </w:rPr>
            </w:pPr>
            <w:r w:rsidDel="00000000" w:rsidR="00000000" w:rsidRPr="00000000">
              <w:rPr>
                <w:sz w:val="20"/>
                <w:szCs w:val="20"/>
                <w:rtl w:val="0"/>
              </w:rPr>
              <w:t xml:space="preserve">3 x 60 menit</w:t>
            </w:r>
            <w:r w:rsidDel="00000000" w:rsidR="00000000" w:rsidRPr="00000000">
              <w:rPr>
                <w:rtl w:val="0"/>
              </w:rPr>
            </w:r>
          </w:p>
        </w:tc>
        <w:tc>
          <w:tcPr>
            <w:gridSpan w:val="2"/>
          </w:tcPr>
          <w:p w:rsidR="00000000" w:rsidDel="00000000" w:rsidP="00000000" w:rsidRDefault="00000000" w:rsidRPr="00000000" w14:paraId="000000FD">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2009" w:hRule="atLeast"/>
        </w:trPr>
        <w:tc>
          <w:tcPr>
            <w:vMerge w:val="continue"/>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108">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109">
            <w:pPr>
              <w:rPr>
                <w:sz w:val="20"/>
                <w:szCs w:val="20"/>
              </w:rPr>
            </w:pPr>
            <w:r w:rsidDel="00000000" w:rsidR="00000000" w:rsidRPr="00000000">
              <w:rPr>
                <w:sz w:val="20"/>
                <w:szCs w:val="20"/>
                <w:rtl w:val="0"/>
              </w:rPr>
              <w:t xml:space="preserve">Mencari informasi dari referensi yang berkaitan dengan bahan kajian untuk </w:t>
            </w:r>
            <w:r w:rsidDel="00000000" w:rsidR="00000000" w:rsidRPr="00000000">
              <w:rPr>
                <w:b w:val="1"/>
                <w:sz w:val="20"/>
                <w:szCs w:val="20"/>
                <w:rtl w:val="0"/>
              </w:rPr>
              <w:t xml:space="preserve">merekonstruksi</w:t>
            </w:r>
            <w:r w:rsidDel="00000000" w:rsidR="00000000" w:rsidRPr="00000000">
              <w:rPr>
                <w:sz w:val="20"/>
                <w:szCs w:val="20"/>
                <w:rtl w:val="0"/>
              </w:rPr>
              <w:t xml:space="preserve"> pengetahuan dalam mencapai hasil belajar </w:t>
            </w:r>
          </w:p>
        </w:tc>
        <w:tc>
          <w:tcPr/>
          <w:p w:rsidR="00000000" w:rsidDel="00000000" w:rsidP="00000000" w:rsidRDefault="00000000" w:rsidRPr="00000000" w14:paraId="0000010A">
            <w:pPr>
              <w:jc w:val="center"/>
              <w:rPr>
                <w:sz w:val="20"/>
                <w:szCs w:val="20"/>
              </w:rPr>
            </w:pPr>
            <w:r w:rsidDel="00000000" w:rsidR="00000000" w:rsidRPr="00000000">
              <w:rPr>
                <w:rtl w:val="0"/>
              </w:rPr>
            </w:r>
          </w:p>
          <w:p w:rsidR="00000000" w:rsidDel="00000000" w:rsidP="00000000" w:rsidRDefault="00000000" w:rsidRPr="00000000" w14:paraId="0000010B">
            <w:pPr>
              <w:jc w:val="center"/>
              <w:rPr>
                <w:sz w:val="20"/>
                <w:szCs w:val="20"/>
              </w:rPr>
            </w:pPr>
            <w:r w:rsidDel="00000000" w:rsidR="00000000" w:rsidRPr="00000000">
              <w:rPr>
                <w:sz w:val="20"/>
                <w:szCs w:val="20"/>
                <w:rtl w:val="0"/>
              </w:rPr>
              <w:t xml:space="preserve">3 x 60 menit</w:t>
            </w:r>
          </w:p>
          <w:p w:rsidR="00000000" w:rsidDel="00000000" w:rsidP="00000000" w:rsidRDefault="00000000" w:rsidRPr="00000000" w14:paraId="0000010C">
            <w:pPr>
              <w:rPr>
                <w:sz w:val="20"/>
                <w:szCs w:val="20"/>
              </w:rPr>
            </w:pPr>
            <w:r w:rsidDel="00000000" w:rsidR="00000000" w:rsidRPr="00000000">
              <w:rPr>
                <w:rtl w:val="0"/>
              </w:rPr>
            </w:r>
          </w:p>
          <w:p w:rsidR="00000000" w:rsidDel="00000000" w:rsidP="00000000" w:rsidRDefault="00000000" w:rsidRPr="00000000" w14:paraId="0000010D">
            <w:pPr>
              <w:rPr>
                <w:sz w:val="20"/>
                <w:szCs w:val="20"/>
              </w:rPr>
            </w:pPr>
            <w:r w:rsidDel="00000000" w:rsidR="00000000" w:rsidRPr="00000000">
              <w:rPr>
                <w:rtl w:val="0"/>
              </w:rPr>
            </w:r>
          </w:p>
        </w:tc>
        <w:tc>
          <w:tcPr>
            <w:gridSpan w:val="2"/>
          </w:tcPr>
          <w:p w:rsidR="00000000" w:rsidDel="00000000" w:rsidP="00000000" w:rsidRDefault="00000000" w:rsidRPr="00000000" w14:paraId="0000010E">
            <w:pPr>
              <w:rPr>
                <w:sz w:val="20"/>
                <w:szCs w:val="20"/>
              </w:rPr>
            </w:pPr>
            <w:r w:rsidDel="00000000" w:rsidR="00000000" w:rsidRPr="00000000">
              <w:rPr>
                <w:rtl w:val="0"/>
              </w:rPr>
            </w:r>
          </w:p>
          <w:p w:rsidR="00000000" w:rsidDel="00000000" w:rsidP="00000000" w:rsidRDefault="00000000" w:rsidRPr="00000000" w14:paraId="0000010F">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5" w:hRule="atLeast"/>
        </w:trPr>
        <w:tc>
          <w:tcPr>
            <w:vMerge w:val="restart"/>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vMerge w:val="restart"/>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merumuskan fokus penelitian</w:t>
            </w:r>
            <w:r w:rsidDel="00000000" w:rsidR="00000000" w:rsidRPr="00000000">
              <w:rPr>
                <w:rtl w:val="0"/>
              </w:rPr>
            </w:r>
          </w:p>
        </w:tc>
        <w:tc>
          <w:tcPr>
            <w:gridSpan w:val="2"/>
            <w:vMerge w:val="restart"/>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Perumusan fokus penelitian</w:t>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2 x 50 menit</w:t>
            </w:r>
            <w:r w:rsidDel="00000000" w:rsidR="00000000" w:rsidRPr="00000000">
              <w:rPr>
                <w:rtl w:val="0"/>
              </w:rPr>
            </w:r>
          </w:p>
        </w:tc>
        <w:tc>
          <w:tcPr>
            <w:gridSpan w:val="2"/>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11F">
            <w:pPr>
              <w:rPr>
                <w:sz w:val="20"/>
                <w:szCs w:val="20"/>
              </w:rPr>
            </w:pPr>
            <w:r w:rsidDel="00000000" w:rsidR="00000000" w:rsidRPr="00000000">
              <w:rPr>
                <w:sz w:val="20"/>
                <w:szCs w:val="20"/>
                <w:rtl w:val="0"/>
              </w:rPr>
              <w:t xml:space="preserve">Mahasiswa mampu merumuskan fokus penelitian dengan benar </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Tulisan mi nimal 3 halaman yang memuat latar belakang dan rumusan masalah penelitian</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128">
            <w:pPr>
              <w:rPr>
                <w:b w:val="1"/>
                <w:sz w:val="20"/>
                <w:szCs w:val="20"/>
              </w:rPr>
            </w:pPr>
            <w:r w:rsidDel="00000000" w:rsidR="00000000" w:rsidRPr="00000000">
              <w:rPr>
                <w:sz w:val="20"/>
                <w:szCs w:val="20"/>
                <w:rtl w:val="0"/>
              </w:rPr>
              <w:t xml:space="preserve">Rumusan masalah menarik dan layak digunakan sebagai masalah penelitian administrasi, latar belakang menggambarkan situasi problematic, yang didukung oleh data.</w:t>
            </w:r>
            <w:r w:rsidDel="00000000" w:rsidR="00000000" w:rsidRPr="00000000">
              <w:rPr>
                <w:rtl w:val="0"/>
              </w:rPr>
            </w:r>
          </w:p>
        </w:tc>
        <w:tc>
          <w:tcPr>
            <w:vMerge w:val="restart"/>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Merge w:val="restart"/>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r>
      <w:tr>
        <w:trPr>
          <w:trHeight w:val="1280" w:hRule="atLeast"/>
        </w:trPr>
        <w:tc>
          <w:tcPr>
            <w:vMerge w:val="continue"/>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Setiap mahasiswa merumusan focus penelitian dan menyusun bab I yang memuat latar belakang dan rumusan masalah</w:t>
            </w:r>
            <w:r w:rsidDel="00000000" w:rsidR="00000000" w:rsidRPr="00000000">
              <w:rPr>
                <w:rtl w:val="0"/>
              </w:rPr>
            </w:r>
          </w:p>
        </w:tc>
        <w:tc>
          <w:tcPr/>
          <w:p w:rsidR="00000000" w:rsidDel="00000000" w:rsidP="00000000" w:rsidRDefault="00000000" w:rsidRPr="00000000" w14:paraId="00000131">
            <w:pPr>
              <w:jc w:val="center"/>
              <w:rPr>
                <w:b w:val="1"/>
                <w:sz w:val="20"/>
                <w:szCs w:val="20"/>
              </w:rPr>
            </w:pPr>
            <w:r w:rsidDel="00000000" w:rsidR="00000000" w:rsidRPr="00000000">
              <w:rPr>
                <w:sz w:val="20"/>
                <w:szCs w:val="20"/>
                <w:rtl w:val="0"/>
              </w:rPr>
              <w:t xml:space="preserve">3 x 2 x 60 menit</w:t>
            </w:r>
            <w:r w:rsidDel="00000000" w:rsidR="00000000" w:rsidRPr="00000000">
              <w:rPr>
                <w:rtl w:val="0"/>
              </w:rPr>
            </w:r>
          </w:p>
        </w:tc>
        <w:tc>
          <w:tcPr>
            <w:gridSpan w:val="2"/>
          </w:tcPr>
          <w:p w:rsidR="00000000" w:rsidDel="00000000" w:rsidP="00000000" w:rsidRDefault="00000000" w:rsidRPr="00000000" w14:paraId="00000132">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3248" w:hRule="atLeast"/>
        </w:trPr>
        <w:tc>
          <w:tcPr>
            <w:vMerge w:val="continue"/>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13D">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13E">
            <w:pPr>
              <w:rPr>
                <w:sz w:val="20"/>
                <w:szCs w:val="20"/>
              </w:rPr>
            </w:pPr>
            <w:r w:rsidDel="00000000" w:rsidR="00000000" w:rsidRPr="00000000">
              <w:rPr>
                <w:sz w:val="20"/>
                <w:szCs w:val="20"/>
                <w:rtl w:val="0"/>
              </w:rPr>
              <w:t xml:space="preserve">Membaca referensi relevan, mencari data dan informasi yang mendasari permasalahan penelitian.</w:t>
            </w:r>
          </w:p>
        </w:tc>
        <w:tc>
          <w:tcPr/>
          <w:p w:rsidR="00000000" w:rsidDel="00000000" w:rsidP="00000000" w:rsidRDefault="00000000" w:rsidRPr="00000000" w14:paraId="0000013F">
            <w:pPr>
              <w:jc w:val="center"/>
              <w:rPr>
                <w:sz w:val="20"/>
                <w:szCs w:val="20"/>
              </w:rPr>
            </w:pPr>
            <w:r w:rsidDel="00000000" w:rsidR="00000000" w:rsidRPr="00000000">
              <w:rPr>
                <w:sz w:val="20"/>
                <w:szCs w:val="20"/>
                <w:rtl w:val="0"/>
              </w:rPr>
              <w:t xml:space="preserve">3 x 2 x 60 menit</w:t>
            </w:r>
          </w:p>
          <w:p w:rsidR="00000000" w:rsidDel="00000000" w:rsidP="00000000" w:rsidRDefault="00000000" w:rsidRPr="00000000" w14:paraId="00000140">
            <w:pPr>
              <w:rPr>
                <w:sz w:val="20"/>
                <w:szCs w:val="20"/>
              </w:rPr>
            </w:pPr>
            <w:r w:rsidDel="00000000" w:rsidR="00000000" w:rsidRPr="00000000">
              <w:rPr>
                <w:rtl w:val="0"/>
              </w:rPr>
            </w:r>
          </w:p>
          <w:p w:rsidR="00000000" w:rsidDel="00000000" w:rsidP="00000000" w:rsidRDefault="00000000" w:rsidRPr="00000000" w14:paraId="00000141">
            <w:pPr>
              <w:rPr>
                <w:sz w:val="20"/>
                <w:szCs w:val="20"/>
              </w:rPr>
            </w:pPr>
            <w:r w:rsidDel="00000000" w:rsidR="00000000" w:rsidRPr="00000000">
              <w:rPr>
                <w:rtl w:val="0"/>
              </w:rPr>
            </w:r>
          </w:p>
        </w:tc>
        <w:tc>
          <w:tcPr>
            <w:gridSpan w:val="2"/>
          </w:tcPr>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3584" w:hRule="atLeast"/>
        </w:trPr>
        <w:tc>
          <w:tcPr>
            <w:vMerge w:val="restart"/>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merumuskan tujuan dan manfaat penelitian</w:t>
            </w:r>
            <w:r w:rsidDel="00000000" w:rsidR="00000000" w:rsidRPr="00000000">
              <w:rPr>
                <w:rtl w:val="0"/>
              </w:rPr>
            </w:r>
          </w:p>
        </w:tc>
        <w:tc>
          <w:tcPr>
            <w:gridSpan w:val="2"/>
            <w:vMerge w:val="restart"/>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Tujuan dan manfaat penelitian</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50 menit</w:t>
            </w:r>
            <w:r w:rsidDel="00000000" w:rsidR="00000000" w:rsidRPr="00000000">
              <w:rPr>
                <w:rtl w:val="0"/>
              </w:rPr>
            </w:r>
          </w:p>
        </w:tc>
        <w:tc>
          <w:tcPr>
            <w:gridSpan w:val="2"/>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153">
            <w:pPr>
              <w:rPr>
                <w:sz w:val="20"/>
                <w:szCs w:val="20"/>
              </w:rPr>
            </w:pPr>
            <w:r w:rsidDel="00000000" w:rsidR="00000000" w:rsidRPr="00000000">
              <w:rPr>
                <w:sz w:val="20"/>
                <w:szCs w:val="20"/>
                <w:rtl w:val="0"/>
              </w:rPr>
              <w:t xml:space="preserve">Mahasiswa mampu merumuskan tujuan dan manfaat penelitian dengan benar </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156">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Dokumen rumusan tujuan dan manfaat penelitian</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Kesesuaian antara tujuan dan manfaat  penelitian dengan rumusan masalah penelitian.</w:t>
            </w:r>
          </w:p>
        </w:tc>
        <w:tc>
          <w:tcPr>
            <w:vMerge w:val="restart"/>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3, 8</w:t>
            </w:r>
          </w:p>
        </w:tc>
      </w:tr>
      <w:tr>
        <w:trPr>
          <w:trHeight w:val="1280" w:hRule="atLeast"/>
        </w:trPr>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merumuskan tujuan dan manfaat penelitian, yang merupakan kelanjutan dari rumusan focus penelitian sebelumnya</w:t>
            </w:r>
            <w:r w:rsidDel="00000000" w:rsidR="00000000" w:rsidRPr="00000000">
              <w:rPr>
                <w:rtl w:val="0"/>
              </w:rPr>
            </w:r>
          </w:p>
        </w:tc>
        <w:tc>
          <w:tcPr/>
          <w:p w:rsidR="00000000" w:rsidDel="00000000" w:rsidP="00000000" w:rsidRDefault="00000000" w:rsidRPr="00000000" w14:paraId="00000165">
            <w:pPr>
              <w:jc w:val="center"/>
              <w:rPr>
                <w:b w:val="1"/>
                <w:sz w:val="20"/>
                <w:szCs w:val="20"/>
              </w:rPr>
            </w:pPr>
            <w:r w:rsidDel="00000000" w:rsidR="00000000" w:rsidRPr="00000000">
              <w:rPr>
                <w:sz w:val="20"/>
                <w:szCs w:val="20"/>
                <w:rtl w:val="0"/>
              </w:rPr>
              <w:t xml:space="preserve">3 x 60 menit</w:t>
            </w:r>
            <w:r w:rsidDel="00000000" w:rsidR="00000000" w:rsidRPr="00000000">
              <w:rPr>
                <w:rtl w:val="0"/>
              </w:rPr>
            </w:r>
          </w:p>
        </w:tc>
        <w:tc>
          <w:tcPr>
            <w:gridSpan w:val="2"/>
          </w:tcPr>
          <w:p w:rsidR="00000000" w:rsidDel="00000000" w:rsidP="00000000" w:rsidRDefault="00000000" w:rsidRPr="00000000" w14:paraId="00000166">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1964" w:hRule="atLeast"/>
        </w:trPr>
        <w:tc>
          <w:tcPr>
            <w:vMerge w:val="continue"/>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171">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172">
            <w:pPr>
              <w:rPr>
                <w:sz w:val="20"/>
                <w:szCs w:val="20"/>
              </w:rPr>
            </w:pPr>
            <w:r w:rsidDel="00000000" w:rsidR="00000000" w:rsidRPr="00000000">
              <w:rPr>
                <w:sz w:val="20"/>
                <w:szCs w:val="20"/>
                <w:rtl w:val="0"/>
              </w:rPr>
              <w:t xml:space="preserve">Menganalisis signifikansi penelitian </w:t>
            </w:r>
          </w:p>
        </w:tc>
        <w:tc>
          <w:tcPr/>
          <w:p w:rsidR="00000000" w:rsidDel="00000000" w:rsidP="00000000" w:rsidRDefault="00000000" w:rsidRPr="00000000" w14:paraId="00000173">
            <w:pPr>
              <w:jc w:val="center"/>
              <w:rPr>
                <w:sz w:val="20"/>
                <w:szCs w:val="20"/>
              </w:rPr>
            </w:pPr>
            <w:r w:rsidDel="00000000" w:rsidR="00000000" w:rsidRPr="00000000">
              <w:rPr>
                <w:rtl w:val="0"/>
              </w:rPr>
            </w:r>
          </w:p>
          <w:p w:rsidR="00000000" w:rsidDel="00000000" w:rsidP="00000000" w:rsidRDefault="00000000" w:rsidRPr="00000000" w14:paraId="00000174">
            <w:pPr>
              <w:jc w:val="center"/>
              <w:rPr>
                <w:sz w:val="20"/>
                <w:szCs w:val="20"/>
              </w:rPr>
            </w:pPr>
            <w:r w:rsidDel="00000000" w:rsidR="00000000" w:rsidRPr="00000000">
              <w:rPr>
                <w:sz w:val="20"/>
                <w:szCs w:val="20"/>
                <w:rtl w:val="0"/>
              </w:rPr>
              <w:t xml:space="preserve">3 x 60 menit</w:t>
            </w:r>
          </w:p>
        </w:tc>
        <w:tc>
          <w:tcPr>
            <w:gridSpan w:val="2"/>
          </w:tcPr>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5" w:hRule="atLeast"/>
        </w:trPr>
        <w:tc>
          <w:tcPr>
            <w:vMerge w:val="restart"/>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vMerge w:val="restart"/>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menyusun narasi hasil literature review </w:t>
            </w:r>
            <w:r w:rsidDel="00000000" w:rsidR="00000000" w:rsidRPr="00000000">
              <w:rPr>
                <w:rtl w:val="0"/>
              </w:rPr>
            </w:r>
          </w:p>
        </w:tc>
        <w:tc>
          <w:tcPr>
            <w:gridSpan w:val="2"/>
            <w:vMerge w:val="restart"/>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Literature review: Teknik pengutipan dan penyusunan narasi literature review</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2 x 50 menit</w:t>
            </w:r>
            <w:r w:rsidDel="00000000" w:rsidR="00000000" w:rsidRPr="00000000">
              <w:rPr>
                <w:rtl w:val="0"/>
              </w:rPr>
            </w:r>
          </w:p>
        </w:tc>
        <w:tc>
          <w:tcPr>
            <w:gridSpan w:val="2"/>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186">
            <w:pPr>
              <w:rPr>
                <w:sz w:val="20"/>
                <w:szCs w:val="20"/>
              </w:rPr>
            </w:pPr>
            <w:r w:rsidDel="00000000" w:rsidR="00000000" w:rsidRPr="00000000">
              <w:rPr>
                <w:sz w:val="20"/>
                <w:szCs w:val="20"/>
                <w:rtl w:val="0"/>
              </w:rPr>
              <w:t xml:space="preserve">Mahasiswa mampu menyusun narasi literatur review dengan benar</w:t>
            </w:r>
          </w:p>
          <w:p w:rsidR="00000000" w:rsidDel="00000000" w:rsidP="00000000" w:rsidRDefault="00000000" w:rsidRPr="00000000" w14:paraId="00000187">
            <w:pPr>
              <w:rPr>
                <w:sz w:val="20"/>
                <w:szCs w:val="20"/>
              </w:rPr>
            </w:pPr>
            <w:r w:rsidDel="00000000" w:rsidR="00000000" w:rsidRPr="00000000">
              <w:rPr>
                <w:rtl w:val="0"/>
              </w:rPr>
            </w:r>
          </w:p>
          <w:p w:rsidR="00000000" w:rsidDel="00000000" w:rsidP="00000000" w:rsidRDefault="00000000" w:rsidRPr="00000000" w14:paraId="00000188">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189">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Dokumen berupa narasi literatur review (bab II) yang memuat minimal 5 artikel dari jurnal internasional berbahasa inggris</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Penulisan literature review sesuai dengan ketentuan satu dari MLA, APA atau chicago style</w:t>
            </w:r>
          </w:p>
        </w:tc>
        <w:tc>
          <w:tcPr>
            <w:vMerge w:val="restart"/>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Merge w:val="restart"/>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3,6,7</w:t>
            </w:r>
          </w:p>
        </w:tc>
      </w:tr>
      <w:tr>
        <w:trPr>
          <w:trHeight w:val="1280" w:hRule="atLeast"/>
        </w:trPr>
        <w:tc>
          <w:tcPr>
            <w:vMerge w:val="continue"/>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menyusun hasil literature review sesuai pendekatan penelitian yang dipilih</w:t>
            </w:r>
            <w:r w:rsidDel="00000000" w:rsidR="00000000" w:rsidRPr="00000000">
              <w:rPr>
                <w:rtl w:val="0"/>
              </w:rPr>
            </w:r>
          </w:p>
        </w:tc>
        <w:tc>
          <w:tcPr/>
          <w:p w:rsidR="00000000" w:rsidDel="00000000" w:rsidP="00000000" w:rsidRDefault="00000000" w:rsidRPr="00000000" w14:paraId="00000198">
            <w:pPr>
              <w:jc w:val="center"/>
              <w:rPr>
                <w:b w:val="1"/>
                <w:sz w:val="20"/>
                <w:szCs w:val="20"/>
              </w:rPr>
            </w:pPr>
            <w:r w:rsidDel="00000000" w:rsidR="00000000" w:rsidRPr="00000000">
              <w:rPr>
                <w:sz w:val="20"/>
                <w:szCs w:val="20"/>
                <w:rtl w:val="0"/>
              </w:rPr>
              <w:t xml:space="preserve">3 x 2 x 60 menit</w:t>
            </w:r>
            <w:r w:rsidDel="00000000" w:rsidR="00000000" w:rsidRPr="00000000">
              <w:rPr>
                <w:rtl w:val="0"/>
              </w:rPr>
            </w:r>
          </w:p>
        </w:tc>
        <w:tc>
          <w:tcPr>
            <w:gridSpan w:val="2"/>
          </w:tcPr>
          <w:p w:rsidR="00000000" w:rsidDel="00000000" w:rsidP="00000000" w:rsidRDefault="00000000" w:rsidRPr="00000000" w14:paraId="00000199">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3248" w:hRule="atLeast"/>
        </w:trPr>
        <w:tc>
          <w:tcPr>
            <w:vMerge w:val="continue"/>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1A4">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1A5">
            <w:pPr>
              <w:rPr>
                <w:sz w:val="20"/>
                <w:szCs w:val="20"/>
              </w:rPr>
            </w:pPr>
            <w:r w:rsidDel="00000000" w:rsidR="00000000" w:rsidRPr="00000000">
              <w:rPr>
                <w:sz w:val="20"/>
                <w:szCs w:val="20"/>
                <w:rtl w:val="0"/>
              </w:rPr>
              <w:t xml:space="preserve">Mengumpulkan, membaca, menganalisis, mengorganisir  literatur review</w:t>
            </w:r>
          </w:p>
        </w:tc>
        <w:tc>
          <w:tcPr/>
          <w:p w:rsidR="00000000" w:rsidDel="00000000" w:rsidP="00000000" w:rsidRDefault="00000000" w:rsidRPr="00000000" w14:paraId="000001A6">
            <w:pPr>
              <w:jc w:val="center"/>
              <w:rPr>
                <w:sz w:val="20"/>
                <w:szCs w:val="20"/>
              </w:rPr>
            </w:pPr>
            <w:r w:rsidDel="00000000" w:rsidR="00000000" w:rsidRPr="00000000">
              <w:rPr>
                <w:rtl w:val="0"/>
              </w:rPr>
            </w:r>
          </w:p>
          <w:p w:rsidR="00000000" w:rsidDel="00000000" w:rsidP="00000000" w:rsidRDefault="00000000" w:rsidRPr="00000000" w14:paraId="000001A7">
            <w:pPr>
              <w:jc w:val="center"/>
              <w:rPr>
                <w:sz w:val="20"/>
                <w:szCs w:val="20"/>
              </w:rPr>
            </w:pPr>
            <w:r w:rsidDel="00000000" w:rsidR="00000000" w:rsidRPr="00000000">
              <w:rPr>
                <w:sz w:val="20"/>
                <w:szCs w:val="20"/>
                <w:rtl w:val="0"/>
              </w:rPr>
              <w:t xml:space="preserve">3 x 2 x 60 menit</w:t>
            </w:r>
          </w:p>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rPr>
                <w:sz w:val="20"/>
                <w:szCs w:val="20"/>
              </w:rPr>
            </w:pPr>
            <w:r w:rsidDel="00000000" w:rsidR="00000000" w:rsidRPr="00000000">
              <w:rPr>
                <w:rtl w:val="0"/>
              </w:rPr>
            </w:r>
          </w:p>
        </w:tc>
        <w:tc>
          <w:tcPr>
            <w:gridSpan w:val="2"/>
          </w:tcPr>
          <w:p w:rsidR="00000000" w:rsidDel="00000000" w:rsidP="00000000" w:rsidRDefault="00000000" w:rsidRPr="00000000" w14:paraId="000001AA">
            <w:pPr>
              <w:rPr>
                <w:sz w:val="20"/>
                <w:szCs w:val="20"/>
              </w:rPr>
            </w:pPr>
            <w:r w:rsidDel="00000000" w:rsidR="00000000" w:rsidRPr="00000000">
              <w:rPr>
                <w:rtl w:val="0"/>
              </w:rPr>
            </w:r>
          </w:p>
          <w:p w:rsidR="00000000" w:rsidDel="00000000" w:rsidP="00000000" w:rsidRDefault="00000000" w:rsidRPr="00000000" w14:paraId="000001AB">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335" w:hRule="atLeast"/>
        </w:trPr>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UTS</w:t>
            </w:r>
          </w:p>
        </w:tc>
        <w:tc>
          <w:tcPr>
            <w:gridSpan w:val="2"/>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BA">
            <w:pPr>
              <w:rPr>
                <w:sz w:val="20"/>
                <w:szCs w:val="20"/>
              </w:rPr>
            </w:pPr>
            <w:r w:rsidDel="00000000" w:rsidR="00000000" w:rsidRPr="00000000">
              <w:rPr>
                <w:rtl w:val="0"/>
              </w:rPr>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134" w:hRule="atLeast"/>
        </w:trPr>
        <w:tc>
          <w:tcPr>
            <w:vMerge w:val="restart"/>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9-10</w:t>
            </w:r>
          </w:p>
        </w:tc>
        <w:tc>
          <w:tcPr>
            <w:vMerge w:val="restart"/>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menyusun instrument penelitian dengan baik</w:t>
            </w:r>
          </w:p>
        </w:tc>
        <w:tc>
          <w:tcPr>
            <w:gridSpan w:val="2"/>
            <w:vMerge w:val="restart"/>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Instrumen Penelitian: kuantitatif dan kualittaif</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2 x 50 menit</w:t>
            </w:r>
            <w:r w:rsidDel="00000000" w:rsidR="00000000" w:rsidRPr="00000000">
              <w:rPr>
                <w:rtl w:val="0"/>
              </w:rPr>
            </w:r>
          </w:p>
        </w:tc>
        <w:tc>
          <w:tcPr>
            <w:gridSpan w:val="2"/>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1C8">
            <w:pPr>
              <w:rPr>
                <w:sz w:val="20"/>
                <w:szCs w:val="20"/>
              </w:rPr>
            </w:pPr>
            <w:r w:rsidDel="00000000" w:rsidR="00000000" w:rsidRPr="00000000">
              <w:rPr>
                <w:sz w:val="20"/>
                <w:szCs w:val="20"/>
                <w:rtl w:val="0"/>
              </w:rPr>
              <w:t xml:space="preserve">Mahasiswa mampu menyusun  kuesiner, pedoman wawancara, pedoman telaah dokumen dan pedoman observasi dengan benar</w:t>
            </w:r>
          </w:p>
          <w:p w:rsidR="00000000" w:rsidDel="00000000" w:rsidP="00000000" w:rsidRDefault="00000000" w:rsidRPr="00000000" w14:paraId="000001C9">
            <w:pPr>
              <w:rPr>
                <w:sz w:val="20"/>
                <w:szCs w:val="20"/>
              </w:rPr>
            </w:pPr>
            <w:r w:rsidDel="00000000" w:rsidR="00000000" w:rsidRPr="00000000">
              <w:rPr>
                <w:rtl w:val="0"/>
              </w:rPr>
            </w:r>
          </w:p>
          <w:p w:rsidR="00000000" w:rsidDel="00000000" w:rsidP="00000000" w:rsidRDefault="00000000" w:rsidRPr="00000000" w14:paraId="000001CA">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1CB">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Lembar kuesioner, lembar pedoman wawancara, lembar pedoman telaah dokumen dan lembar observasi</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Mahasiswa mampu menjelaskan perbedaan instrument kualitatif dan instrument kuantitatif</w:t>
            </w:r>
            <w:r w:rsidDel="00000000" w:rsidR="00000000" w:rsidRPr="00000000">
              <w:rPr>
                <w:rtl w:val="0"/>
              </w:rPr>
            </w:r>
          </w:p>
        </w:tc>
        <w:tc>
          <w:tcPr>
            <w:vMerge w:val="restart"/>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Merge w:val="restart"/>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2,3,5</w:t>
            </w:r>
          </w:p>
        </w:tc>
      </w:tr>
      <w:tr>
        <w:trPr>
          <w:trHeight w:val="1280" w:hRule="atLeast"/>
        </w:trPr>
        <w:tc>
          <w:tcPr>
            <w:vMerge w:val="continue"/>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Disukusi kelompok untuk menghasilkan kuesioner, pedoman wawancara, pedoman telaah dokumen dan pedoman observasi berdasarkan rencana penelitian tertentu</w:t>
            </w:r>
            <w:r w:rsidDel="00000000" w:rsidR="00000000" w:rsidRPr="00000000">
              <w:rPr>
                <w:rtl w:val="0"/>
              </w:rPr>
            </w:r>
          </w:p>
        </w:tc>
        <w:tc>
          <w:tcPr/>
          <w:p w:rsidR="00000000" w:rsidDel="00000000" w:rsidP="00000000" w:rsidRDefault="00000000" w:rsidRPr="00000000" w14:paraId="000001DA">
            <w:pPr>
              <w:jc w:val="center"/>
              <w:rPr>
                <w:b w:val="1"/>
                <w:sz w:val="20"/>
                <w:szCs w:val="20"/>
              </w:rPr>
            </w:pPr>
            <w:r w:rsidDel="00000000" w:rsidR="00000000" w:rsidRPr="00000000">
              <w:rPr>
                <w:sz w:val="20"/>
                <w:szCs w:val="20"/>
                <w:rtl w:val="0"/>
              </w:rPr>
              <w:t xml:space="preserve">3 x 2 x 60 menit</w:t>
            </w:r>
            <w:r w:rsidDel="00000000" w:rsidR="00000000" w:rsidRPr="00000000">
              <w:rPr>
                <w:rtl w:val="0"/>
              </w:rPr>
            </w:r>
          </w:p>
        </w:tc>
        <w:tc>
          <w:tcPr>
            <w:gridSpan w:val="2"/>
          </w:tcPr>
          <w:p w:rsidR="00000000" w:rsidDel="00000000" w:rsidP="00000000" w:rsidRDefault="00000000" w:rsidRPr="00000000" w14:paraId="000001DB">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1919" w:hRule="atLeast"/>
        </w:trPr>
        <w:tc>
          <w:tcPr>
            <w:vMerge w:val="continue"/>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1E6">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1E7">
            <w:pPr>
              <w:rPr>
                <w:sz w:val="20"/>
                <w:szCs w:val="20"/>
              </w:rPr>
            </w:pPr>
            <w:r w:rsidDel="00000000" w:rsidR="00000000" w:rsidRPr="00000000">
              <w:rPr>
                <w:sz w:val="20"/>
                <w:szCs w:val="20"/>
                <w:rtl w:val="0"/>
              </w:rPr>
              <w:t xml:space="preserve">Mencari informasi dari referensi yang berkaitan dengan bahan kajian untuk </w:t>
            </w:r>
            <w:r w:rsidDel="00000000" w:rsidR="00000000" w:rsidRPr="00000000">
              <w:rPr>
                <w:b w:val="1"/>
                <w:sz w:val="20"/>
                <w:szCs w:val="20"/>
                <w:rtl w:val="0"/>
              </w:rPr>
              <w:t xml:space="preserve">merekonstruksi</w:t>
            </w:r>
            <w:r w:rsidDel="00000000" w:rsidR="00000000" w:rsidRPr="00000000">
              <w:rPr>
                <w:sz w:val="20"/>
                <w:szCs w:val="20"/>
                <w:rtl w:val="0"/>
              </w:rPr>
              <w:t xml:space="preserve"> pengetahuan dalam mencapai hasil belajar </w:t>
            </w:r>
          </w:p>
        </w:tc>
        <w:tc>
          <w:tcPr/>
          <w:p w:rsidR="00000000" w:rsidDel="00000000" w:rsidP="00000000" w:rsidRDefault="00000000" w:rsidRPr="00000000" w14:paraId="000001E8">
            <w:pPr>
              <w:jc w:val="center"/>
              <w:rPr>
                <w:sz w:val="20"/>
                <w:szCs w:val="20"/>
              </w:rPr>
            </w:pPr>
            <w:r w:rsidDel="00000000" w:rsidR="00000000" w:rsidRPr="00000000">
              <w:rPr>
                <w:rtl w:val="0"/>
              </w:rPr>
            </w:r>
          </w:p>
          <w:p w:rsidR="00000000" w:rsidDel="00000000" w:rsidP="00000000" w:rsidRDefault="00000000" w:rsidRPr="00000000" w14:paraId="000001E9">
            <w:pPr>
              <w:jc w:val="center"/>
              <w:rPr>
                <w:sz w:val="20"/>
                <w:szCs w:val="20"/>
              </w:rPr>
            </w:pPr>
            <w:r w:rsidDel="00000000" w:rsidR="00000000" w:rsidRPr="00000000">
              <w:rPr>
                <w:sz w:val="20"/>
                <w:szCs w:val="20"/>
                <w:rtl w:val="0"/>
              </w:rPr>
              <w:t xml:space="preserve">3 x 2 x 60 menit</w:t>
            </w:r>
          </w:p>
          <w:p w:rsidR="00000000" w:rsidDel="00000000" w:rsidP="00000000" w:rsidRDefault="00000000" w:rsidRPr="00000000" w14:paraId="000001EA">
            <w:pPr>
              <w:rPr>
                <w:sz w:val="20"/>
                <w:szCs w:val="20"/>
              </w:rPr>
            </w:pPr>
            <w:r w:rsidDel="00000000" w:rsidR="00000000" w:rsidRPr="00000000">
              <w:rPr>
                <w:rtl w:val="0"/>
              </w:rPr>
            </w:r>
          </w:p>
          <w:p w:rsidR="00000000" w:rsidDel="00000000" w:rsidP="00000000" w:rsidRDefault="00000000" w:rsidRPr="00000000" w14:paraId="000001EB">
            <w:pPr>
              <w:rPr>
                <w:sz w:val="20"/>
                <w:szCs w:val="20"/>
              </w:rPr>
            </w:pPr>
            <w:r w:rsidDel="00000000" w:rsidR="00000000" w:rsidRPr="00000000">
              <w:rPr>
                <w:rtl w:val="0"/>
              </w:rPr>
            </w:r>
          </w:p>
        </w:tc>
        <w:tc>
          <w:tcPr>
            <w:gridSpan w:val="2"/>
          </w:tcPr>
          <w:p w:rsidR="00000000" w:rsidDel="00000000" w:rsidP="00000000" w:rsidRDefault="00000000" w:rsidRPr="00000000" w14:paraId="000001EC">
            <w:pPr>
              <w:rPr>
                <w:sz w:val="20"/>
                <w:szCs w:val="20"/>
              </w:rPr>
            </w:pPr>
            <w:r w:rsidDel="00000000" w:rsidR="00000000" w:rsidRPr="00000000">
              <w:rPr>
                <w:rtl w:val="0"/>
              </w:rPr>
            </w:r>
          </w:p>
          <w:p w:rsidR="00000000" w:rsidDel="00000000" w:rsidP="00000000" w:rsidRDefault="00000000" w:rsidRPr="00000000" w14:paraId="000001ED">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659" w:hRule="atLeast"/>
        </w:trPr>
        <w:tc>
          <w:tcPr>
            <w:vMerge w:val="restart"/>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Merge w:val="restart"/>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menguasai prosedur uji validitas dan reliabilitas instrument penelitian dan uji asumsi klasik</w:t>
            </w:r>
          </w:p>
        </w:tc>
        <w:tc>
          <w:tcPr>
            <w:gridSpan w:val="2"/>
            <w:vMerge w:val="restart"/>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Prosedur Uji validitas dan reliabilitas instrument penelitian dan prosedur uji Asumsi Klasik dengan softwere SPSS</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50 menit</w:t>
            </w:r>
            <w:r w:rsidDel="00000000" w:rsidR="00000000" w:rsidRPr="00000000">
              <w:rPr>
                <w:rtl w:val="0"/>
              </w:rPr>
            </w:r>
          </w:p>
        </w:tc>
        <w:tc>
          <w:tcPr>
            <w:gridSpan w:val="2"/>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1FD">
            <w:pPr>
              <w:rPr>
                <w:sz w:val="20"/>
                <w:szCs w:val="20"/>
              </w:rPr>
            </w:pPr>
            <w:r w:rsidDel="00000000" w:rsidR="00000000" w:rsidRPr="00000000">
              <w:rPr>
                <w:sz w:val="20"/>
                <w:szCs w:val="20"/>
                <w:rtl w:val="0"/>
              </w:rPr>
              <w:t xml:space="preserve">Mahasiswa mampu melakukan uji instrument dan asumsi klasik dengan benar dengan softwere SPSS</w:t>
            </w:r>
          </w:p>
          <w:p w:rsidR="00000000" w:rsidDel="00000000" w:rsidP="00000000" w:rsidRDefault="00000000" w:rsidRPr="00000000" w14:paraId="000001FE">
            <w:pPr>
              <w:rPr>
                <w:sz w:val="20"/>
                <w:szCs w:val="20"/>
              </w:rPr>
            </w:pPr>
            <w:r w:rsidDel="00000000" w:rsidR="00000000" w:rsidRPr="00000000">
              <w:rPr>
                <w:rtl w:val="0"/>
              </w:rPr>
            </w:r>
          </w:p>
          <w:p w:rsidR="00000000" w:rsidDel="00000000" w:rsidP="00000000" w:rsidRDefault="00000000" w:rsidRPr="00000000" w14:paraId="000001FF">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200">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Bukti print out hasil pengujian instrument penelitian dan uji asumsi klasik</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Mampu membaca out put SPSS tentang hasil uji instrument penelitian dan uji asumsi klasik.</w:t>
            </w:r>
          </w:p>
        </w:tc>
        <w:tc>
          <w:tcPr>
            <w:vMerge w:val="restart"/>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trHeight w:val="1280" w:hRule="atLeast"/>
        </w:trPr>
        <w:tc>
          <w:tcPr>
            <w:vMerge w:val="continue"/>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Memilih satu atau beberapa tesis jenis penelitian  multivariate, melakukan uji ulang atas validitas dan relaibilitas, serta uji asumsi klasik atas data yang telah tersedia pada tesisi tersebut dengan Softwere SPSS</w:t>
            </w:r>
            <w:r w:rsidDel="00000000" w:rsidR="00000000" w:rsidRPr="00000000">
              <w:rPr>
                <w:rtl w:val="0"/>
              </w:rPr>
            </w:r>
          </w:p>
        </w:tc>
        <w:tc>
          <w:tcPr/>
          <w:p w:rsidR="00000000" w:rsidDel="00000000" w:rsidP="00000000" w:rsidRDefault="00000000" w:rsidRPr="00000000" w14:paraId="0000020F">
            <w:pPr>
              <w:jc w:val="center"/>
              <w:rPr>
                <w:b w:val="1"/>
                <w:sz w:val="20"/>
                <w:szCs w:val="20"/>
              </w:rPr>
            </w:pPr>
            <w:r w:rsidDel="00000000" w:rsidR="00000000" w:rsidRPr="00000000">
              <w:rPr>
                <w:sz w:val="20"/>
                <w:szCs w:val="20"/>
                <w:rtl w:val="0"/>
              </w:rPr>
              <w:t xml:space="preserve">3 x 60 menit</w:t>
            </w:r>
            <w:r w:rsidDel="00000000" w:rsidR="00000000" w:rsidRPr="00000000">
              <w:rPr>
                <w:rtl w:val="0"/>
              </w:rPr>
            </w:r>
          </w:p>
        </w:tc>
        <w:tc>
          <w:tcPr>
            <w:gridSpan w:val="2"/>
          </w:tcPr>
          <w:p w:rsidR="00000000" w:rsidDel="00000000" w:rsidP="00000000" w:rsidRDefault="00000000" w:rsidRPr="00000000" w14:paraId="00000210">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344" w:hRule="atLeast"/>
        </w:trPr>
        <w:tc>
          <w:tcPr>
            <w:vMerge w:val="continue"/>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21B">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21C">
            <w:pPr>
              <w:rPr>
                <w:sz w:val="20"/>
                <w:szCs w:val="20"/>
              </w:rPr>
            </w:pPr>
            <w:r w:rsidDel="00000000" w:rsidR="00000000" w:rsidRPr="00000000">
              <w:rPr>
                <w:sz w:val="20"/>
                <w:szCs w:val="20"/>
                <w:rtl w:val="0"/>
              </w:rPr>
              <w:t xml:space="preserve">Mencari informasi dari referensi yang berkaitan dengan bahan kajian untuk </w:t>
            </w:r>
            <w:r w:rsidDel="00000000" w:rsidR="00000000" w:rsidRPr="00000000">
              <w:rPr>
                <w:b w:val="1"/>
                <w:sz w:val="20"/>
                <w:szCs w:val="20"/>
                <w:rtl w:val="0"/>
              </w:rPr>
              <w:t xml:space="preserve">merekonstruksi</w:t>
            </w:r>
            <w:r w:rsidDel="00000000" w:rsidR="00000000" w:rsidRPr="00000000">
              <w:rPr>
                <w:sz w:val="20"/>
                <w:szCs w:val="20"/>
                <w:rtl w:val="0"/>
              </w:rPr>
              <w:t xml:space="preserve"> pengetahuan dalam mencapai hasil belajar </w:t>
            </w:r>
          </w:p>
        </w:tc>
        <w:tc>
          <w:tcPr/>
          <w:p w:rsidR="00000000" w:rsidDel="00000000" w:rsidP="00000000" w:rsidRDefault="00000000" w:rsidRPr="00000000" w14:paraId="0000021D">
            <w:pPr>
              <w:jc w:val="center"/>
              <w:rPr>
                <w:sz w:val="20"/>
                <w:szCs w:val="20"/>
              </w:rPr>
            </w:pPr>
            <w:r w:rsidDel="00000000" w:rsidR="00000000" w:rsidRPr="00000000">
              <w:rPr>
                <w:rtl w:val="0"/>
              </w:rPr>
            </w:r>
          </w:p>
          <w:p w:rsidR="00000000" w:rsidDel="00000000" w:rsidP="00000000" w:rsidRDefault="00000000" w:rsidRPr="00000000" w14:paraId="0000021E">
            <w:pPr>
              <w:jc w:val="center"/>
              <w:rPr>
                <w:sz w:val="20"/>
                <w:szCs w:val="20"/>
              </w:rPr>
            </w:pPr>
            <w:r w:rsidDel="00000000" w:rsidR="00000000" w:rsidRPr="00000000">
              <w:rPr>
                <w:sz w:val="20"/>
                <w:szCs w:val="20"/>
                <w:rtl w:val="0"/>
              </w:rPr>
              <w:t xml:space="preserve">3 x 60 menit</w:t>
            </w:r>
          </w:p>
        </w:tc>
        <w:tc>
          <w:tcPr>
            <w:gridSpan w:val="2"/>
          </w:tcPr>
          <w:p w:rsidR="00000000" w:rsidDel="00000000" w:rsidP="00000000" w:rsidRDefault="00000000" w:rsidRPr="00000000" w14:paraId="0000021F">
            <w:pPr>
              <w:rPr>
                <w:sz w:val="20"/>
                <w:szCs w:val="20"/>
              </w:rPr>
            </w:pPr>
            <w:r w:rsidDel="00000000" w:rsidR="00000000" w:rsidRPr="00000000">
              <w:rPr>
                <w:rtl w:val="0"/>
              </w:rPr>
            </w:r>
          </w:p>
          <w:p w:rsidR="00000000" w:rsidDel="00000000" w:rsidP="00000000" w:rsidRDefault="00000000" w:rsidRPr="00000000" w14:paraId="00000220">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860" w:hRule="atLeast"/>
        </w:trPr>
        <w:tc>
          <w:tcPr>
            <w:vMerge w:val="restart"/>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Merge w:val="restart"/>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melakukan teknik wawancara secara mendalam untuk mendapatkan data yang berkualitas</w:t>
            </w:r>
          </w:p>
        </w:tc>
        <w:tc>
          <w:tcPr>
            <w:gridSpan w:val="2"/>
            <w:vMerge w:val="restart"/>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Wawancara Mendalam</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50 menit</w:t>
            </w:r>
            <w:r w:rsidDel="00000000" w:rsidR="00000000" w:rsidRPr="00000000">
              <w:rPr>
                <w:rtl w:val="0"/>
              </w:rPr>
            </w:r>
          </w:p>
        </w:tc>
        <w:tc>
          <w:tcPr>
            <w:gridSpan w:val="2"/>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230">
            <w:pPr>
              <w:rPr>
                <w:sz w:val="20"/>
                <w:szCs w:val="20"/>
              </w:rPr>
            </w:pPr>
            <w:r w:rsidDel="00000000" w:rsidR="00000000" w:rsidRPr="00000000">
              <w:rPr>
                <w:sz w:val="20"/>
                <w:szCs w:val="20"/>
                <w:rtl w:val="0"/>
              </w:rPr>
              <w:t xml:space="preserve">Mahasiswa mampu melakukan wawancara secara mendalam untuk mendapatkan data yang berkualitas, dengan benar </w:t>
            </w:r>
          </w:p>
          <w:p w:rsidR="00000000" w:rsidDel="00000000" w:rsidP="00000000" w:rsidRDefault="00000000" w:rsidRPr="00000000" w14:paraId="00000231">
            <w:pPr>
              <w:rPr>
                <w:sz w:val="20"/>
                <w:szCs w:val="20"/>
              </w:rPr>
            </w:pPr>
            <w:r w:rsidDel="00000000" w:rsidR="00000000" w:rsidRPr="00000000">
              <w:rPr>
                <w:rtl w:val="0"/>
              </w:rPr>
            </w:r>
          </w:p>
          <w:p w:rsidR="00000000" w:rsidDel="00000000" w:rsidP="00000000" w:rsidRDefault="00000000" w:rsidRPr="00000000" w14:paraId="00000232">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233">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Pedoman wawancara dan transkrip hasil wawancara</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Kedalaman wawancara dan penyajian</w:t>
            </w:r>
          </w:p>
        </w:tc>
        <w:tc>
          <w:tcPr>
            <w:vMerge w:val="restart"/>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Merge w:val="restart"/>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r>
          </w:p>
        </w:tc>
      </w:tr>
      <w:tr>
        <w:trPr>
          <w:trHeight w:val="1350" w:hRule="atLeast"/>
        </w:trPr>
        <w:tc>
          <w:tcPr>
            <w:vMerge w:val="continue"/>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241">
            <w:pPr>
              <w:rPr>
                <w:sz w:val="20"/>
                <w:szCs w:val="20"/>
              </w:rPr>
            </w:pPr>
            <w:r w:rsidDel="00000000" w:rsidR="00000000" w:rsidRPr="00000000">
              <w:rPr>
                <w:sz w:val="20"/>
                <w:szCs w:val="20"/>
                <w:rtl w:val="0"/>
              </w:rPr>
              <w:t xml:space="preserve">Kelompok berisi dua orang, untuk melakukan wawancara dimana satu berperan mewawancarai yang lain. Kemudian menyusun laporan hasil wawancara</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60 menit</w:t>
            </w:r>
          </w:p>
        </w:tc>
        <w:tc>
          <w:tcPr>
            <w:gridSpan w:val="2"/>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Berdiskusi dalam kelompok/kelas, menyimpulkan, memaparkan hasil,menerima umpan-balik</w:t>
            </w:r>
          </w:p>
        </w:tc>
        <w:tc>
          <w:tcPr>
            <w:gridSpan w:val="2"/>
            <w:vMerge w:val="continue"/>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440" w:hRule="atLeast"/>
        </w:trPr>
        <w:tc>
          <w:tcPr>
            <w:vMerge w:val="continue"/>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Mandiri:</w:t>
            </w:r>
          </w:p>
          <w:p w:rsidR="00000000" w:rsidDel="00000000" w:rsidP="00000000" w:rsidRDefault="00000000" w:rsidRPr="00000000" w14:paraId="0000024F">
            <w:pPr>
              <w:rPr/>
            </w:pPr>
            <w:r w:rsidDel="00000000" w:rsidR="00000000" w:rsidRPr="00000000">
              <w:rPr>
                <w:rtl w:val="0"/>
              </w:rPr>
              <w:t xml:space="preserve">Mencari informasi </w:t>
            </w:r>
            <w:r w:rsidDel="00000000" w:rsidR="00000000" w:rsidRPr="00000000">
              <w:rPr>
                <w:sz w:val="20"/>
                <w:szCs w:val="20"/>
                <w:rtl w:val="0"/>
              </w:rPr>
              <w:t xml:space="preserve">dari referensi yang berkaitan dengan bahan kajian untuk merekonstruksi pengetahuan dalam mencapai hasil belajar</w:t>
            </w:r>
            <w:r w:rsidDel="00000000" w:rsidR="00000000" w:rsidRPr="00000000">
              <w:rPr>
                <w:rtl w:val="0"/>
              </w:rPr>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60 menit</w:t>
            </w:r>
          </w:p>
        </w:tc>
        <w:tc>
          <w:tcPr>
            <w:gridSpan w:val="2"/>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5" w:hRule="atLeast"/>
        </w:trPr>
        <w:tc>
          <w:tcPr>
            <w:vMerge w:val="restart"/>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13-15</w:t>
            </w:r>
          </w:p>
        </w:tc>
        <w:tc>
          <w:tcPr>
            <w:vMerge w:val="restart"/>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Mahasiswa mampu menentukan  teknik analisis data yang sesuai dengan proposal penelitiannya</w:t>
            </w:r>
          </w:p>
        </w:tc>
        <w:tc>
          <w:tcPr>
            <w:gridSpan w:val="2"/>
            <w:vMerge w:val="restart"/>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Teknik Analisis Data Kuantitatif</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r w:rsidDel="00000000" w:rsidR="00000000" w:rsidRPr="00000000">
              <w:rPr>
                <w:rtl w:val="0"/>
              </w:rPr>
            </w:r>
          </w:p>
        </w:tc>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2 x 50 menit</w:t>
            </w:r>
            <w:r w:rsidDel="00000000" w:rsidR="00000000" w:rsidRPr="00000000">
              <w:rPr>
                <w:rtl w:val="0"/>
              </w:rPr>
            </w:r>
          </w:p>
        </w:tc>
        <w:tc>
          <w:tcPr>
            <w:gridSpan w:val="2"/>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r w:rsidDel="00000000" w:rsidR="00000000" w:rsidRPr="00000000">
              <w:rPr>
                <w:rtl w:val="0"/>
              </w:rPr>
            </w:r>
          </w:p>
        </w:tc>
        <w:tc>
          <w:tcPr>
            <w:gridSpan w:val="2"/>
            <w:vMerge w:val="restart"/>
          </w:tcPr>
          <w:p w:rsidR="00000000" w:rsidDel="00000000" w:rsidP="00000000" w:rsidRDefault="00000000" w:rsidRPr="00000000" w14:paraId="00000261">
            <w:pPr>
              <w:rPr>
                <w:sz w:val="20"/>
                <w:szCs w:val="20"/>
              </w:rPr>
            </w:pPr>
            <w:r w:rsidDel="00000000" w:rsidR="00000000" w:rsidRPr="00000000">
              <w:rPr>
                <w:sz w:val="20"/>
                <w:szCs w:val="20"/>
                <w:rtl w:val="0"/>
              </w:rPr>
              <w:t xml:space="preserve">Mahasiswa mampu menerapkan teknik analisis data kuantitatif dengan benar melalui softwere SPSS</w:t>
            </w:r>
          </w:p>
          <w:p w:rsidR="00000000" w:rsidDel="00000000" w:rsidP="00000000" w:rsidRDefault="00000000" w:rsidRPr="00000000" w14:paraId="00000262">
            <w:pPr>
              <w:rPr>
                <w:sz w:val="20"/>
                <w:szCs w:val="20"/>
              </w:rPr>
            </w:pPr>
            <w:r w:rsidDel="00000000" w:rsidR="00000000" w:rsidRPr="00000000">
              <w:rPr>
                <w:rtl w:val="0"/>
              </w:rPr>
            </w:r>
          </w:p>
          <w:p w:rsidR="00000000" w:rsidDel="00000000" w:rsidP="00000000" w:rsidRDefault="00000000" w:rsidRPr="00000000" w14:paraId="00000263">
            <w:pPr>
              <w:rPr>
                <w:b w:val="1"/>
                <w:sz w:val="20"/>
                <w:szCs w:val="20"/>
              </w:rPr>
            </w:pPr>
            <w:r w:rsidDel="00000000" w:rsidR="00000000" w:rsidRPr="00000000">
              <w:rPr>
                <w:b w:val="1"/>
                <w:sz w:val="20"/>
                <w:szCs w:val="20"/>
                <w:rtl w:val="0"/>
              </w:rPr>
              <w:t xml:space="preserve">Instrumen :</w:t>
            </w:r>
          </w:p>
          <w:p w:rsidR="00000000" w:rsidDel="00000000" w:rsidP="00000000" w:rsidRDefault="00000000" w:rsidRPr="00000000" w14:paraId="00000264">
            <w:pPr>
              <w:rPr>
                <w:b w:val="1"/>
                <w:sz w:val="20"/>
                <w:szCs w:val="20"/>
              </w:rPr>
            </w:pPr>
            <w:r w:rsidDel="00000000" w:rsidR="00000000" w:rsidRPr="00000000">
              <w:rPr>
                <w:b w:val="1"/>
                <w:sz w:val="20"/>
                <w:szCs w:val="20"/>
                <w:rtl w:val="0"/>
              </w:rPr>
              <w:t xml:space="preserve">Tes pemahaman Cognitif tertulis</w:t>
            </w:r>
          </w:p>
        </w:tc>
        <w:tc>
          <w:tcPr>
            <w:vMerge w:val="restart"/>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Output hasil analisis parametric dan non parametric, dengan SPSS</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Mampu menjelaskan atau membaca output analisis yang dihasilkan SPSS</w:t>
            </w:r>
          </w:p>
        </w:tc>
        <w:tc>
          <w:tcPr>
            <w:vMerge w:val="restart"/>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Merge w:val="restart"/>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1,2,3,4,5,6</w:t>
            </w:r>
          </w:p>
        </w:tc>
      </w:tr>
      <w:tr>
        <w:trPr>
          <w:trHeight w:val="1280" w:hRule="atLeast"/>
        </w:trPr>
        <w:tc>
          <w:tcPr>
            <w:vMerge w:val="continue"/>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Disukusi kelompok</w:t>
            </w:r>
            <w:r w:rsidDel="00000000" w:rsidR="00000000" w:rsidRPr="00000000">
              <w:rPr>
                <w:rtl w:val="0"/>
              </w:rPr>
            </w:r>
          </w:p>
        </w:tc>
        <w:tc>
          <w:tcPr/>
          <w:p w:rsidR="00000000" w:rsidDel="00000000" w:rsidP="00000000" w:rsidRDefault="00000000" w:rsidRPr="00000000" w14:paraId="00000273">
            <w:pPr>
              <w:jc w:val="center"/>
              <w:rPr>
                <w:b w:val="1"/>
                <w:sz w:val="20"/>
                <w:szCs w:val="20"/>
              </w:rPr>
            </w:pPr>
            <w:r w:rsidDel="00000000" w:rsidR="00000000" w:rsidRPr="00000000">
              <w:rPr>
                <w:sz w:val="20"/>
                <w:szCs w:val="20"/>
                <w:rtl w:val="0"/>
              </w:rPr>
              <w:t xml:space="preserve">3 x 2 x 60 menit</w:t>
            </w:r>
            <w:r w:rsidDel="00000000" w:rsidR="00000000" w:rsidRPr="00000000">
              <w:rPr>
                <w:rtl w:val="0"/>
              </w:rPr>
            </w:r>
          </w:p>
        </w:tc>
        <w:tc>
          <w:tcPr>
            <w:gridSpan w:val="2"/>
          </w:tcPr>
          <w:p w:rsidR="00000000" w:rsidDel="00000000" w:rsidP="00000000" w:rsidRDefault="00000000" w:rsidRPr="00000000" w14:paraId="00000274">
            <w:pPr>
              <w:rPr>
                <w:b w:val="1"/>
                <w:sz w:val="20"/>
                <w:szCs w:val="20"/>
              </w:rPr>
            </w:pPr>
            <w:r w:rsidDel="00000000" w:rsidR="00000000" w:rsidRPr="00000000">
              <w:rPr>
                <w:sz w:val="20"/>
                <w:szCs w:val="20"/>
                <w:rtl w:val="0"/>
              </w:rPr>
              <w:t xml:space="preserve">Berdiskusi dalam kelompok/kelas, menyimpulkan, memaparkan hasil,menerima umpan-balik</w:t>
            </w:r>
            <w:r w:rsidDel="00000000" w:rsidR="00000000" w:rsidRPr="00000000">
              <w:rPr>
                <w:rtl w:val="0"/>
              </w:rPr>
            </w:r>
          </w:p>
        </w:tc>
        <w:tc>
          <w:tcPr>
            <w:gridSpan w:val="2"/>
            <w:vMerge w:val="continue"/>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6186" w:hRule="atLeast"/>
        </w:trPr>
        <w:tc>
          <w:tcPr>
            <w:vMerge w:val="continue"/>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27F">
            <w:pPr>
              <w:rPr>
                <w:b w:val="1"/>
                <w:sz w:val="20"/>
                <w:szCs w:val="20"/>
              </w:rPr>
            </w:pPr>
            <w:r w:rsidDel="00000000" w:rsidR="00000000" w:rsidRPr="00000000">
              <w:rPr>
                <w:b w:val="1"/>
                <w:sz w:val="20"/>
                <w:szCs w:val="20"/>
                <w:rtl w:val="0"/>
              </w:rPr>
              <w:t xml:space="preserve">Mandiri :</w:t>
            </w:r>
          </w:p>
          <w:p w:rsidR="00000000" w:rsidDel="00000000" w:rsidP="00000000" w:rsidRDefault="00000000" w:rsidRPr="00000000" w14:paraId="00000280">
            <w:pPr>
              <w:rPr>
                <w:sz w:val="20"/>
                <w:szCs w:val="20"/>
              </w:rPr>
            </w:pPr>
            <w:r w:rsidDel="00000000" w:rsidR="00000000" w:rsidRPr="00000000">
              <w:rPr>
                <w:sz w:val="20"/>
                <w:szCs w:val="20"/>
                <w:rtl w:val="0"/>
              </w:rPr>
              <w:t xml:space="preserve">Mencari informasi dari referensi yang berkaitan dengan bahan kajian untuk </w:t>
            </w:r>
            <w:r w:rsidDel="00000000" w:rsidR="00000000" w:rsidRPr="00000000">
              <w:rPr>
                <w:b w:val="1"/>
                <w:sz w:val="20"/>
                <w:szCs w:val="20"/>
                <w:rtl w:val="0"/>
              </w:rPr>
              <w:t xml:space="preserve">merekonstruksi</w:t>
            </w:r>
            <w:r w:rsidDel="00000000" w:rsidR="00000000" w:rsidRPr="00000000">
              <w:rPr>
                <w:sz w:val="20"/>
                <w:szCs w:val="20"/>
                <w:rtl w:val="0"/>
              </w:rPr>
              <w:t xml:space="preserve"> pengetahuan dalam mencapai hasil belajar </w:t>
            </w:r>
          </w:p>
        </w:tc>
        <w:tc>
          <w:tcPr/>
          <w:p w:rsidR="00000000" w:rsidDel="00000000" w:rsidP="00000000" w:rsidRDefault="00000000" w:rsidRPr="00000000" w14:paraId="00000281">
            <w:pPr>
              <w:jc w:val="center"/>
              <w:rPr>
                <w:sz w:val="20"/>
                <w:szCs w:val="20"/>
              </w:rPr>
            </w:pPr>
            <w:r w:rsidDel="00000000" w:rsidR="00000000" w:rsidRPr="00000000">
              <w:rPr>
                <w:rtl w:val="0"/>
              </w:rPr>
            </w:r>
          </w:p>
          <w:p w:rsidR="00000000" w:rsidDel="00000000" w:rsidP="00000000" w:rsidRDefault="00000000" w:rsidRPr="00000000" w14:paraId="00000282">
            <w:pPr>
              <w:jc w:val="center"/>
              <w:rPr>
                <w:sz w:val="20"/>
                <w:szCs w:val="20"/>
              </w:rPr>
            </w:pPr>
            <w:r w:rsidDel="00000000" w:rsidR="00000000" w:rsidRPr="00000000">
              <w:rPr>
                <w:sz w:val="20"/>
                <w:szCs w:val="20"/>
                <w:rtl w:val="0"/>
              </w:rPr>
              <w:t xml:space="preserve">3 x 2 x 60 menit</w:t>
            </w:r>
          </w:p>
        </w:tc>
        <w:tc>
          <w:tcPr>
            <w:gridSpan w:val="2"/>
          </w:tcPr>
          <w:p w:rsidR="00000000" w:rsidDel="00000000" w:rsidP="00000000" w:rsidRDefault="00000000" w:rsidRPr="00000000" w14:paraId="00000283">
            <w:pPr>
              <w:rPr>
                <w:sz w:val="20"/>
                <w:szCs w:val="20"/>
              </w:rPr>
            </w:pPr>
            <w:r w:rsidDel="00000000" w:rsidR="00000000" w:rsidRPr="00000000">
              <w:rPr>
                <w:rtl w:val="0"/>
              </w:rPr>
            </w:r>
          </w:p>
          <w:p w:rsidR="00000000" w:rsidDel="00000000" w:rsidP="00000000" w:rsidRDefault="00000000" w:rsidRPr="00000000" w14:paraId="00000284">
            <w:pPr>
              <w:rPr>
                <w:sz w:val="20"/>
                <w:szCs w:val="20"/>
              </w:rPr>
            </w:pPr>
            <w:r w:rsidDel="00000000" w:rsidR="00000000" w:rsidRPr="00000000">
              <w:rPr>
                <w:sz w:val="20"/>
                <w:szCs w:val="20"/>
                <w:rtl w:val="0"/>
              </w:rPr>
              <w:t xml:space="preserve">Melakukan pencarian informasi, memilah informasi, menguasai referensi, mengkaitkan  bahan kajian dengan  pengetahuan yang dimiliki sebelumnya.</w:t>
            </w:r>
          </w:p>
        </w:tc>
        <w:tc>
          <w:tcPr>
            <w:gridSpan w:val="2"/>
            <w:vMerge w:val="continue"/>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05" w:hRule="atLeast"/>
        </w:trPr>
        <w:tc>
          <w:tcPr>
            <w:vMerge w:val="continue"/>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restart"/>
            <w:tcBorders>
              <w:top w:color="000000" w:space="0" w:sz="4" w:val="single"/>
              <w:right w:color="000000" w:space="0" w:sz="4" w:val="single"/>
            </w:tcBorders>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Teknik Analisis data Kualitatif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Tatap muka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Ceramah, diskusi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50 menit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Menyimak dan mengkaitkan dengan informasi sebelumnya</w:t>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94">
            <w:pPr>
              <w:rPr>
                <w:sz w:val="20"/>
                <w:szCs w:val="20"/>
              </w:rPr>
            </w:pPr>
            <w:r w:rsidDel="00000000" w:rsidR="00000000" w:rsidRPr="00000000">
              <w:rPr>
                <w:sz w:val="20"/>
                <w:szCs w:val="20"/>
                <w:rtl w:val="0"/>
              </w:rPr>
              <w:t xml:space="preserve">Mahasiswa mampu melakukan analisis data kualitatif  dengan benar </w:t>
            </w:r>
          </w:p>
          <w:p w:rsidR="00000000" w:rsidDel="00000000" w:rsidP="00000000" w:rsidRDefault="00000000" w:rsidRPr="00000000" w14:paraId="00000295">
            <w:pPr>
              <w:rPr>
                <w:sz w:val="20"/>
                <w:szCs w:val="20"/>
              </w:rPr>
            </w:pPr>
            <w:r w:rsidDel="00000000" w:rsidR="00000000" w:rsidRPr="00000000">
              <w:rPr>
                <w:rtl w:val="0"/>
              </w:rPr>
            </w:r>
          </w:p>
          <w:p w:rsidR="00000000" w:rsidDel="00000000" w:rsidP="00000000" w:rsidRDefault="00000000" w:rsidRPr="00000000" w14:paraId="00000296">
            <w:pPr>
              <w:rPr>
                <w:sz w:val="20"/>
                <w:szCs w:val="20"/>
              </w:rPr>
            </w:pPr>
            <w:r w:rsidDel="00000000" w:rsidR="00000000" w:rsidRPr="00000000">
              <w:rPr>
                <w:sz w:val="20"/>
                <w:szCs w:val="20"/>
                <w:rtl w:val="0"/>
              </w:rPr>
              <w:t xml:space="preserve">Instrumen :</w:t>
            </w:r>
          </w:p>
          <w:p w:rsidR="00000000" w:rsidDel="00000000" w:rsidP="00000000" w:rsidRDefault="00000000" w:rsidRPr="00000000" w14:paraId="00000297">
            <w:pPr>
              <w:rPr>
                <w:sz w:val="20"/>
                <w:szCs w:val="20"/>
              </w:rPr>
            </w:pPr>
            <w:r w:rsidDel="00000000" w:rsidR="00000000" w:rsidRPr="00000000">
              <w:rPr>
                <w:sz w:val="20"/>
                <w:szCs w:val="20"/>
                <w:rtl w:val="0"/>
              </w:rPr>
              <w:t xml:space="preserve">Tes pemahaman Cognitif tertulis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Kuantitatif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Dokumen hasil analisis kualitatif</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Kualitatif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Prosedur analisis, keruntutan alur narasi </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1,3,4,6,7</w:t>
            </w:r>
          </w:p>
        </w:tc>
      </w:tr>
      <w:tr>
        <w:trPr>
          <w:trHeight w:val="705" w:hRule="atLeast"/>
        </w:trPr>
        <w:tc>
          <w:tcPr>
            <w:vMerge w:val="continue"/>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4" w:val="single"/>
            </w:tcBorders>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Penugasan terstruktur:</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Disukusi kelompok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60 menit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Berdiskusi dalam kelompok/kelas, menyimpulkan, memaparkan hasil,menerima umpan-balik</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910" w:hRule="atLeast"/>
        </w:trPr>
        <w:tc>
          <w:tcPr>
            <w:vMerge w:val="continue"/>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4" w:val="single"/>
            </w:tcBorders>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Mandiri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Mencari informasi dari referensi yang berkaitan dengan bahan kajian untuk merekonstruksi pengetahuan dalam mencapai hasil belajar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x 60 menit</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Melakukan pencarian informasi, memilah informasi, menguasai referensi, mengkaitkan  bahan kajian dengan  pengetahuan yang dimiliki sebelumnya.</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93" w:hRule="atLeast"/>
        </w:trPr>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UAS</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C6">
            <w:pPr>
              <w:rPr>
                <w:sz w:val="20"/>
                <w:szCs w:val="20"/>
              </w:rPr>
            </w:pPr>
            <w:r w:rsidDel="00000000" w:rsidR="00000000" w:rsidRPr="00000000">
              <w:rPr>
                <w:rtl w:val="0"/>
              </w:rPr>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13"/>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Daftar Pustaka</w:t>
            </w:r>
            <w:r w:rsidDel="00000000" w:rsidR="00000000" w:rsidRPr="00000000">
              <w:rPr>
                <w:rtl w:val="0"/>
              </w:rPr>
            </w:r>
          </w:p>
        </w:tc>
      </w:tr>
      <w:tr>
        <w:tc>
          <w:tcPr>
            <w:gridSpan w:val="7"/>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Utama</w:t>
            </w:r>
            <w:r w:rsidDel="00000000" w:rsidR="00000000" w:rsidRPr="00000000">
              <w:rPr>
                <w:rtl w:val="0"/>
              </w:rPr>
            </w:r>
          </w:p>
        </w:tc>
        <w:tc>
          <w:tcPr>
            <w:gridSpan w:val="6"/>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Pendukung </w:t>
            </w:r>
          </w:p>
        </w:tc>
      </w:tr>
      <w:tr>
        <w:tc>
          <w:tcPr>
            <w:gridSpan w:val="7"/>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Buku</w:t>
            </w:r>
          </w:p>
          <w:p w:rsidR="00000000" w:rsidDel="00000000" w:rsidP="00000000" w:rsidRDefault="00000000" w:rsidRPr="00000000" w14:paraId="000002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Jurnal</w:t>
            </w:r>
          </w:p>
        </w:tc>
        <w:tc>
          <w:tcPr>
            <w:gridSpan w:val="6"/>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Buku Elektronik</w:t>
            </w:r>
          </w:p>
          <w:p w:rsidR="00000000" w:rsidDel="00000000" w:rsidP="00000000" w:rsidRDefault="00000000" w:rsidRPr="00000000" w14:paraId="000002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Laporan hasil penelitian</w:t>
            </w:r>
          </w:p>
        </w:tc>
      </w:tr>
      <w:tr>
        <w:tc>
          <w:tcPr>
            <w:gridSpan w:val="13"/>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Sarana Pembelajaran</w:t>
            </w:r>
          </w:p>
        </w:tc>
      </w:tr>
      <w:tr>
        <w:tc>
          <w:tcPr>
            <w:gridSpan w:val="7"/>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Hard ware</w:t>
            </w:r>
          </w:p>
        </w:tc>
        <w:tc>
          <w:tcPr>
            <w:gridSpan w:val="6"/>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Soft ware</w:t>
            </w:r>
          </w:p>
        </w:tc>
      </w:tr>
      <w:tr>
        <w:tc>
          <w:tcPr>
            <w:gridSpan w:val="7"/>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LCD projector</w:t>
            </w:r>
          </w:p>
          <w:p w:rsidR="00000000" w:rsidDel="00000000" w:rsidP="00000000" w:rsidRDefault="00000000" w:rsidRPr="00000000" w14:paraId="0000030F">
            <w:pPr>
              <w:rPr>
                <w:rFonts w:ascii="Calibri" w:cs="Calibri" w:eastAsia="Calibri" w:hAnsi="Calibri"/>
                <w:sz w:val="20"/>
                <w:szCs w:val="20"/>
              </w:rPr>
            </w:pPr>
            <w:r w:rsidDel="00000000" w:rsidR="00000000" w:rsidRPr="00000000">
              <w:rPr>
                <w:rtl w:val="0"/>
              </w:rPr>
            </w:r>
          </w:p>
        </w:tc>
        <w:tc>
          <w:tcPr>
            <w:gridSpan w:val="6"/>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Ms Office 2007 (minimal)</w:t>
            </w:r>
          </w:p>
          <w:p w:rsidR="00000000" w:rsidDel="00000000" w:rsidP="00000000" w:rsidRDefault="00000000" w:rsidRPr="00000000" w14:paraId="000003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SPSS </w:t>
            </w:r>
          </w:p>
        </w:tc>
      </w:tr>
      <w:tr>
        <w:tc>
          <w:tcPr>
            <w:gridSpan w:val="13"/>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Prasarana Pembelajaran</w:t>
            </w:r>
          </w:p>
        </w:tc>
      </w:tr>
      <w:tr>
        <w:tc>
          <w:tcPr>
            <w:gridSpan w:val="13"/>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Kelas</w:t>
            </w:r>
          </w:p>
          <w:p w:rsidR="00000000" w:rsidDel="00000000" w:rsidP="00000000" w:rsidRDefault="00000000" w:rsidRPr="00000000" w14:paraId="000003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Data statistik </w:t>
            </w:r>
          </w:p>
          <w:p w:rsidR="00000000" w:rsidDel="00000000" w:rsidP="00000000" w:rsidRDefault="00000000" w:rsidRPr="00000000" w14:paraId="0000032C">
            <w:pPr>
              <w:rPr>
                <w:rFonts w:ascii="Calibri" w:cs="Calibri" w:eastAsia="Calibri" w:hAnsi="Calibri"/>
                <w:sz w:val="20"/>
                <w:szCs w:val="20"/>
              </w:rPr>
            </w:pPr>
            <w:r w:rsidDel="00000000" w:rsidR="00000000" w:rsidRPr="00000000">
              <w:rPr>
                <w:rtl w:val="0"/>
              </w:rPr>
            </w:r>
          </w:p>
        </w:tc>
      </w:tr>
      <w:tr>
        <w:trPr>
          <w:trHeight w:val="252" w:hRule="atLeast"/>
        </w:trPr>
        <w:tc>
          <w:tcPr>
            <w:gridSpan w:val="3"/>
            <w:shd w:fill="000000" w:val="clear"/>
            <w:vAlign w:val="cente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OTORISASI</w:t>
            </w:r>
            <w:r w:rsidDel="00000000" w:rsidR="00000000" w:rsidRPr="00000000">
              <w:rPr>
                <w:rtl w:val="0"/>
              </w:rPr>
            </w:r>
          </w:p>
        </w:tc>
        <w:tc>
          <w:tcPr>
            <w:gridSpan w:val="4"/>
            <w:vMerge w:val="restart"/>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Koordinator Mata Kuliah </w:t>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6350</wp:posOffset>
                  </wp:positionV>
                  <wp:extent cx="1092835" cy="822739"/>
                  <wp:effectExtent b="0" l="0" r="0" t="0"/>
                  <wp:wrapNone/>
                  <wp:docPr id="1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92835" cy="822739"/>
                          </a:xfrm>
                          <a:prstGeom prst="rect"/>
                          <a:ln/>
                        </pic:spPr>
                      </pic:pic>
                    </a:graphicData>
                  </a:graphic>
                </wp:anchor>
              </w:drawing>
            </w:r>
          </w:p>
          <w:p w:rsidR="00000000" w:rsidDel="00000000" w:rsidP="00000000" w:rsidRDefault="00000000" w:rsidRPr="00000000" w14:paraId="0000033D">
            <w:pPr>
              <w:rPr>
                <w:rFonts w:ascii="Calibri" w:cs="Calibri" w:eastAsia="Calibri" w:hAnsi="Calibri"/>
                <w:sz w:val="20"/>
                <w:szCs w:val="20"/>
              </w:rPr>
            </w:pPr>
            <w:r w:rsidDel="00000000" w:rsidR="00000000" w:rsidRPr="00000000">
              <w:rPr>
                <w:rtl w:val="0"/>
              </w:rPr>
            </w:r>
          </w:p>
        </w:tc>
        <w:tc>
          <w:tcPr>
            <w:gridSpan w:val="2"/>
            <w:vMerge w:val="restart"/>
          </w:tcPr>
          <w:p w:rsidR="00000000" w:rsidDel="00000000" w:rsidP="00000000" w:rsidRDefault="00000000" w:rsidRPr="00000000" w14:paraId="0000034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Koordinator RPS</w:t>
            </w:r>
            <w:r w:rsidDel="00000000" w:rsidR="00000000" w:rsidRPr="00000000">
              <w:drawing>
                <wp:anchor allowOverlap="1" behindDoc="0" distB="0" distT="0" distL="114300" distR="114300" hidden="0" layoutInCell="1" locked="0" relativeHeight="0" simplePos="0">
                  <wp:simplePos x="0" y="0"/>
                  <wp:positionH relativeFrom="column">
                    <wp:posOffset>377825</wp:posOffset>
                  </wp:positionH>
                  <wp:positionV relativeFrom="paragraph">
                    <wp:posOffset>111125</wp:posOffset>
                  </wp:positionV>
                  <wp:extent cx="1238250" cy="457200"/>
                  <wp:effectExtent b="0" l="0" r="0" t="0"/>
                  <wp:wrapNone/>
                  <wp:docPr id="1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38250" cy="457200"/>
                          </a:xfrm>
                          <a:prstGeom prst="rect"/>
                          <a:ln/>
                        </pic:spPr>
                      </pic:pic>
                    </a:graphicData>
                  </a:graphic>
                </wp:anchor>
              </w:drawing>
            </w:r>
          </w:p>
          <w:p w:rsidR="00000000" w:rsidDel="00000000" w:rsidP="00000000" w:rsidRDefault="00000000" w:rsidRPr="00000000" w14:paraId="0000034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43">
            <w:pPr>
              <w:jc w:val="center"/>
              <w:rPr>
                <w:rFonts w:ascii="Calibri" w:cs="Calibri" w:eastAsia="Calibri" w:hAnsi="Calibri"/>
                <w:b w:val="1"/>
                <w:sz w:val="20"/>
                <w:szCs w:val="20"/>
              </w:rPr>
            </w:pPr>
            <w:r w:rsidDel="00000000" w:rsidR="00000000" w:rsidRPr="00000000">
              <w:rPr>
                <w:rtl w:val="0"/>
              </w:rPr>
            </w:r>
          </w:p>
        </w:tc>
        <w:tc>
          <w:tcPr>
            <w:gridSpan w:val="4"/>
            <w:vMerge w:val="restart"/>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Ketua Prodi Magister Terapan APN</w:t>
            </w:r>
            <w:r w:rsidDel="00000000" w:rsidR="00000000" w:rsidRPr="00000000">
              <w:drawing>
                <wp:anchor allowOverlap="1" behindDoc="0" distB="0" distT="0" distL="114300" distR="114300" hidden="0" layoutInCell="1" locked="0" relativeHeight="0" simplePos="0">
                  <wp:simplePos x="0" y="0"/>
                  <wp:positionH relativeFrom="column">
                    <wp:posOffset>481330</wp:posOffset>
                  </wp:positionH>
                  <wp:positionV relativeFrom="paragraph">
                    <wp:posOffset>-57784</wp:posOffset>
                  </wp:positionV>
                  <wp:extent cx="932246" cy="822048"/>
                  <wp:effectExtent b="116158" l="98095" r="98095" t="116158"/>
                  <wp:wrapNone/>
                  <wp:docPr id="12" name="image3.png"/>
                  <a:graphic>
                    <a:graphicData uri="http://schemas.openxmlformats.org/drawingml/2006/picture">
                      <pic:pic>
                        <pic:nvPicPr>
                          <pic:cNvPr id="0" name="image3.png"/>
                          <pic:cNvPicPr preferRelativeResize="0"/>
                        </pic:nvPicPr>
                        <pic:blipFill>
                          <a:blip r:embed="rId11"/>
                          <a:srcRect b="0" l="23496" r="0" t="0"/>
                          <a:stretch>
                            <a:fillRect/>
                          </a:stretch>
                        </pic:blipFill>
                        <pic:spPr>
                          <a:xfrm rot="997289">
                            <a:off x="0" y="0"/>
                            <a:ext cx="932246" cy="822048"/>
                          </a:xfrm>
                          <a:prstGeom prst="rect"/>
                          <a:ln/>
                        </pic:spPr>
                      </pic:pic>
                    </a:graphicData>
                  </a:graphic>
                </wp:anchor>
              </w:drawing>
            </w:r>
          </w:p>
          <w:p w:rsidR="00000000" w:rsidDel="00000000" w:rsidP="00000000" w:rsidRDefault="00000000" w:rsidRPr="00000000" w14:paraId="00000346">
            <w:pPr>
              <w:rPr>
                <w:sz w:val="20"/>
                <w:szCs w:val="20"/>
              </w:rPr>
            </w:pPr>
            <w:r w:rsidDel="00000000" w:rsidR="00000000" w:rsidRPr="00000000">
              <w:rPr>
                <w:rtl w:val="0"/>
              </w:rPr>
            </w:r>
          </w:p>
          <w:p w:rsidR="00000000" w:rsidDel="00000000" w:rsidP="00000000" w:rsidRDefault="00000000" w:rsidRPr="00000000" w14:paraId="00000347">
            <w:pPr>
              <w:rPr>
                <w:sz w:val="20"/>
                <w:szCs w:val="20"/>
              </w:rPr>
            </w:pPr>
            <w:r w:rsidDel="00000000" w:rsidR="00000000" w:rsidRPr="00000000">
              <w:rPr>
                <w:rtl w:val="0"/>
              </w:rPr>
            </w:r>
          </w:p>
        </w:tc>
      </w:tr>
      <w:tr>
        <w:tc>
          <w:tcPr>
            <w:gridSpan w:val="3"/>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Revisi Tanggal :</w:t>
            </w:r>
          </w:p>
          <w:p w:rsidR="00000000" w:rsidDel="00000000" w:rsidP="00000000" w:rsidRDefault="00000000" w:rsidRPr="00000000" w14:paraId="0000034C">
            <w:pPr>
              <w:rPr/>
            </w:pPr>
            <w:r w:rsidDel="00000000" w:rsidR="00000000" w:rsidRPr="00000000">
              <w:rPr>
                <w:rtl w:val="0"/>
              </w:rPr>
            </w:r>
          </w:p>
        </w:tc>
        <w:tc>
          <w:tcPr>
            <w:gridSpan w:val="4"/>
            <w:vMerge w:val="continue"/>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359">
      <w:pPr>
        <w:jc w:val="center"/>
        <w:rPr>
          <w:rFonts w:ascii="Calibri" w:cs="Calibri" w:eastAsia="Calibri" w:hAnsi="Calibri"/>
          <w:b w:val="1"/>
        </w:rPr>
      </w:pPr>
      <w:r w:rsidDel="00000000" w:rsidR="00000000" w:rsidRPr="00000000">
        <w:rPr>
          <w:rtl w:val="0"/>
        </w:rPr>
      </w:r>
    </w:p>
    <w:sectPr>
      <w:headerReference r:id="rId12" w:type="default"/>
      <w:type w:val="nextPage"/>
      <w:pgSz w:h="16839" w:w="11907"/>
      <w:pgMar w:bottom="1797" w:top="1797"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4"/>
      <w:tblW w:w="7829.0" w:type="dxa"/>
      <w:jc w:val="center"/>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1076"/>
      <w:gridCol w:w="2914"/>
      <w:gridCol w:w="1530"/>
      <w:gridCol w:w="2309"/>
      <w:tblGridChange w:id="0">
        <w:tblGrid>
          <w:gridCol w:w="1076"/>
          <w:gridCol w:w="2914"/>
          <w:gridCol w:w="1530"/>
          <w:gridCol w:w="2309"/>
        </w:tblGrid>
      </w:tblGridChange>
    </w:tblGrid>
    <w:tr>
      <w:trPr>
        <w:trHeight w:val="410" w:hRule="atLeast"/>
      </w:trPr>
      <w:tc>
        <w:tcPr>
          <w:vMerge w:val="restart"/>
        </w:tcPr>
        <w:p w:rsidR="00000000" w:rsidDel="00000000" w:rsidP="00000000" w:rsidRDefault="00000000" w:rsidRPr="00000000" w14:paraId="0000035B">
          <w:pPr>
            <w:jc w:val="cente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-108583</wp:posOffset>
                </wp:positionH>
                <wp:positionV relativeFrom="paragraph">
                  <wp:posOffset>57150</wp:posOffset>
                </wp:positionV>
                <wp:extent cx="737870" cy="621665"/>
                <wp:effectExtent b="0" l="0" r="0" t="0"/>
                <wp:wrapNone/>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37870" cy="621665"/>
                        </a:xfrm>
                        <a:prstGeom prst="rect"/>
                        <a:ln/>
                      </pic:spPr>
                    </pic:pic>
                  </a:graphicData>
                </a:graphic>
              </wp:anchor>
            </w:drawing>
          </w:r>
        </w:p>
      </w:tc>
      <w:tc>
        <w:tcPr>
          <w:vMerge w:val="restart"/>
          <w:vAlign w:val="center"/>
        </w:tcPr>
        <w:p w:rsidR="00000000" w:rsidDel="00000000" w:rsidP="00000000" w:rsidRDefault="00000000" w:rsidRPr="00000000" w14:paraId="0000035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RENCANA PEMBELAJARAN SEMESTER</w:t>
          </w:r>
        </w:p>
      </w:tc>
      <w:tc>
        <w:tcPr/>
        <w:p w:rsidR="00000000" w:rsidDel="00000000" w:rsidP="00000000" w:rsidRDefault="00000000" w:rsidRPr="00000000" w14:paraId="0000035D">
          <w:pPr>
            <w:rPr>
              <w:rFonts w:ascii="Arial" w:cs="Arial" w:eastAsia="Arial" w:hAnsi="Arial"/>
              <w:sz w:val="18"/>
              <w:szCs w:val="18"/>
            </w:rPr>
          </w:pPr>
          <w:r w:rsidDel="00000000" w:rsidR="00000000" w:rsidRPr="00000000">
            <w:rPr>
              <w:rFonts w:ascii="Arial" w:cs="Arial" w:eastAsia="Arial" w:hAnsi="Arial"/>
              <w:sz w:val="18"/>
              <w:szCs w:val="18"/>
              <w:rtl w:val="0"/>
            </w:rPr>
            <w:t xml:space="preserve">No. Dokumen</w:t>
          </w:r>
        </w:p>
      </w:tc>
      <w:tc>
        <w:tcPr/>
        <w:p w:rsidR="00000000" w:rsidDel="00000000" w:rsidP="00000000" w:rsidRDefault="00000000" w:rsidRPr="00000000" w14:paraId="0000035E">
          <w:pPr>
            <w:rPr>
              <w:rFonts w:ascii="Arial" w:cs="Arial" w:eastAsia="Arial" w:hAnsi="Arial"/>
              <w:sz w:val="18"/>
              <w:szCs w:val="18"/>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61">
          <w:pPr>
            <w:rPr>
              <w:rFonts w:ascii="Arial" w:cs="Arial" w:eastAsia="Arial" w:hAnsi="Arial"/>
              <w:sz w:val="18"/>
              <w:szCs w:val="18"/>
            </w:rPr>
          </w:pPr>
          <w:r w:rsidDel="00000000" w:rsidR="00000000" w:rsidRPr="00000000">
            <w:rPr>
              <w:rFonts w:ascii="Arial" w:cs="Arial" w:eastAsia="Arial" w:hAnsi="Arial"/>
              <w:sz w:val="18"/>
              <w:szCs w:val="18"/>
              <w:rtl w:val="0"/>
            </w:rPr>
            <w:t xml:space="preserve">Berlaku Sejak</w:t>
          </w:r>
        </w:p>
      </w:tc>
      <w:tc>
        <w:tcPr/>
        <w:p w:rsidR="00000000" w:rsidDel="00000000" w:rsidP="00000000" w:rsidRDefault="00000000" w:rsidRPr="00000000" w14:paraId="00000362">
          <w:pPr>
            <w:rPr>
              <w:rFonts w:ascii="Arial" w:cs="Arial" w:eastAsia="Arial" w:hAnsi="Arial"/>
              <w:sz w:val="18"/>
              <w:szCs w:val="18"/>
            </w:rPr>
          </w:pPr>
          <w:r w:rsidDel="00000000" w:rsidR="00000000" w:rsidRPr="00000000">
            <w:rPr>
              <w:rFonts w:ascii="Arial" w:cs="Arial" w:eastAsia="Arial" w:hAnsi="Arial"/>
              <w:sz w:val="18"/>
              <w:szCs w:val="18"/>
              <w:rtl w:val="0"/>
            </w:rPr>
            <w:t xml:space="preserve">1 Januari 2017</w:t>
          </w:r>
        </w:p>
      </w:tc>
    </w:tr>
    <w:tr>
      <w:trPr>
        <w:trHeight w:val="246" w:hRule="atLeast"/>
      </w:trPr>
      <w:tc>
        <w:tcPr>
          <w:vMerge w:val="continue"/>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vAlign w:val="center"/>
        </w:tcPr>
        <w:p w:rsidR="00000000" w:rsidDel="00000000" w:rsidP="00000000" w:rsidRDefault="00000000" w:rsidRPr="00000000" w14:paraId="00000364">
          <w:pPr>
            <w:jc w:val="center"/>
            <w:rPr>
              <w:rFonts w:ascii="Arial" w:cs="Arial" w:eastAsia="Arial" w:hAnsi="Arial"/>
              <w:b w:val="1"/>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b w:val="1"/>
              <w:sz w:val="16"/>
              <w:szCs w:val="16"/>
              <w:rtl w:val="0"/>
            </w:rPr>
            <w:t xml:space="preserve">PROGRAM MAGISTER TERAPAN </w:t>
          </w:r>
        </w:p>
        <w:p w:rsidR="00000000" w:rsidDel="00000000" w:rsidP="00000000" w:rsidRDefault="00000000" w:rsidRPr="00000000" w14:paraId="0000036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ADMINISTRASI PEMBANGUNAN NEGARA</w:t>
          </w:r>
        </w:p>
      </w:tc>
      <w:tc>
        <w:tcPr/>
        <w:p w:rsidR="00000000" w:rsidDel="00000000" w:rsidP="00000000" w:rsidRDefault="00000000" w:rsidRPr="00000000" w14:paraId="00000366">
          <w:pPr>
            <w:rPr>
              <w:rFonts w:ascii="Arial" w:cs="Arial" w:eastAsia="Arial" w:hAnsi="Arial"/>
              <w:sz w:val="18"/>
              <w:szCs w:val="18"/>
            </w:rPr>
          </w:pPr>
          <w:r w:rsidDel="00000000" w:rsidR="00000000" w:rsidRPr="00000000">
            <w:rPr>
              <w:rFonts w:ascii="Arial" w:cs="Arial" w:eastAsia="Arial" w:hAnsi="Arial"/>
              <w:sz w:val="18"/>
              <w:szCs w:val="18"/>
              <w:rtl w:val="0"/>
            </w:rPr>
            <w:t xml:space="preserve">Revisi</w:t>
          </w:r>
        </w:p>
      </w:tc>
      <w:tc>
        <w:tcPr/>
        <w:p w:rsidR="00000000" w:rsidDel="00000000" w:rsidP="00000000" w:rsidRDefault="00000000" w:rsidRPr="00000000" w14:paraId="00000367">
          <w:pPr>
            <w:rPr>
              <w:rFonts w:ascii="Arial" w:cs="Arial" w:eastAsia="Arial" w:hAnsi="Arial"/>
              <w:sz w:val="18"/>
              <w:szCs w:val="18"/>
            </w:rPr>
          </w:pPr>
          <w:r w:rsidDel="00000000" w:rsidR="00000000" w:rsidRPr="00000000">
            <w:rPr>
              <w:rtl w:val="0"/>
            </w:rPr>
          </w:r>
        </w:p>
      </w:tc>
    </w:tr>
    <w:tr>
      <w:trPr>
        <w:trHeight w:val="142" w:hRule="atLeast"/>
      </w:trPr>
      <w:tc>
        <w:tcPr>
          <w:vMerge w:val="continue"/>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36A">
          <w:pPr>
            <w:rPr>
              <w:rFonts w:ascii="Arial" w:cs="Arial" w:eastAsia="Arial" w:hAnsi="Arial"/>
              <w:sz w:val="18"/>
              <w:szCs w:val="18"/>
            </w:rPr>
          </w:pPr>
          <w:r w:rsidDel="00000000" w:rsidR="00000000" w:rsidRPr="00000000">
            <w:rPr>
              <w:rFonts w:ascii="Arial" w:cs="Arial" w:eastAsia="Arial" w:hAnsi="Arial"/>
              <w:sz w:val="18"/>
              <w:szCs w:val="18"/>
              <w:rtl w:val="0"/>
            </w:rPr>
            <w:t xml:space="preserve">Halaman</w:t>
          </w:r>
        </w:p>
      </w:tc>
      <w:tc>
        <w:tcPr>
          <w:vAlign w:val="center"/>
        </w:tcPr>
        <w:p w:rsidR="00000000" w:rsidDel="00000000" w:rsidP="00000000" w:rsidRDefault="00000000" w:rsidRPr="00000000" w14:paraId="0000036B">
          <w:pPr>
            <w:rPr>
              <w:rFonts w:ascii="Arial" w:cs="Arial" w:eastAsia="Arial" w:hAnsi="Arial"/>
              <w:sz w:val="18"/>
              <w:szCs w:val="18"/>
            </w:rPr>
          </w:pPr>
          <w:r w:rsidDel="00000000" w:rsidR="00000000" w:rsidRPr="00000000">
            <w:rPr>
              <w:rFonts w:ascii="Arial" w:cs="Arial" w:eastAsia="Arial" w:hAnsi="Arial"/>
              <w:sz w:val="18"/>
              <w:szCs w:val="18"/>
              <w:rtl w:val="0"/>
            </w:rPr>
            <w:t xml:space="preserve">  dari  </w:t>
          </w:r>
        </w:p>
      </w:tc>
    </w:tr>
  </w:tbl>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7829.0" w:type="dxa"/>
      <w:jc w:val="center"/>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1253"/>
      <w:gridCol w:w="2737"/>
      <w:gridCol w:w="1530"/>
      <w:gridCol w:w="2309"/>
      <w:tblGridChange w:id="0">
        <w:tblGrid>
          <w:gridCol w:w="1253"/>
          <w:gridCol w:w="2737"/>
          <w:gridCol w:w="1530"/>
          <w:gridCol w:w="2309"/>
        </w:tblGrid>
      </w:tblGridChange>
    </w:tblGrid>
    <w:tr>
      <w:trPr>
        <w:trHeight w:val="410" w:hRule="atLeast"/>
      </w:trPr>
      <w:tc>
        <w:tcPr>
          <w:vMerge w:val="restart"/>
        </w:tcPr>
        <w:p w:rsidR="00000000" w:rsidDel="00000000" w:rsidP="00000000" w:rsidRDefault="00000000" w:rsidRPr="00000000" w14:paraId="0000036E">
          <w:pPr>
            <w:jc w:val="cente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-54609</wp:posOffset>
                </wp:positionH>
                <wp:positionV relativeFrom="paragraph">
                  <wp:posOffset>123825</wp:posOffset>
                </wp:positionV>
                <wp:extent cx="738505" cy="619125"/>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38505" cy="619125"/>
                        </a:xfrm>
                        <a:prstGeom prst="rect"/>
                        <a:ln/>
                      </pic:spPr>
                    </pic:pic>
                  </a:graphicData>
                </a:graphic>
              </wp:anchor>
            </w:drawing>
          </w:r>
        </w:p>
      </w:tc>
      <w:tc>
        <w:tcPr>
          <w:vMerge w:val="restart"/>
          <w:vAlign w:val="center"/>
        </w:tcPr>
        <w:p w:rsidR="00000000" w:rsidDel="00000000" w:rsidP="00000000" w:rsidRDefault="00000000" w:rsidRPr="00000000" w14:paraId="0000036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RENCANA PEMBELAJARAN SEMESTER</w:t>
          </w:r>
        </w:p>
      </w:tc>
      <w:tc>
        <w:tcPr/>
        <w:p w:rsidR="00000000" w:rsidDel="00000000" w:rsidP="00000000" w:rsidRDefault="00000000" w:rsidRPr="00000000" w14:paraId="00000370">
          <w:pPr>
            <w:rPr>
              <w:rFonts w:ascii="Arial" w:cs="Arial" w:eastAsia="Arial" w:hAnsi="Arial"/>
              <w:sz w:val="18"/>
              <w:szCs w:val="18"/>
            </w:rPr>
          </w:pPr>
          <w:r w:rsidDel="00000000" w:rsidR="00000000" w:rsidRPr="00000000">
            <w:rPr>
              <w:rFonts w:ascii="Arial" w:cs="Arial" w:eastAsia="Arial" w:hAnsi="Arial"/>
              <w:sz w:val="18"/>
              <w:szCs w:val="18"/>
              <w:rtl w:val="0"/>
            </w:rPr>
            <w:t xml:space="preserve">No. Dokumen</w:t>
          </w:r>
        </w:p>
      </w:tc>
      <w:tc>
        <w:tcPr/>
        <w:p w:rsidR="00000000" w:rsidDel="00000000" w:rsidP="00000000" w:rsidRDefault="00000000" w:rsidRPr="00000000" w14:paraId="00000371">
          <w:pPr>
            <w:rPr>
              <w:rFonts w:ascii="Arial" w:cs="Arial" w:eastAsia="Arial" w:hAnsi="Arial"/>
              <w:sz w:val="18"/>
              <w:szCs w:val="18"/>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74">
          <w:pPr>
            <w:rPr>
              <w:rFonts w:ascii="Arial" w:cs="Arial" w:eastAsia="Arial" w:hAnsi="Arial"/>
              <w:sz w:val="18"/>
              <w:szCs w:val="18"/>
            </w:rPr>
          </w:pPr>
          <w:r w:rsidDel="00000000" w:rsidR="00000000" w:rsidRPr="00000000">
            <w:rPr>
              <w:rFonts w:ascii="Arial" w:cs="Arial" w:eastAsia="Arial" w:hAnsi="Arial"/>
              <w:sz w:val="18"/>
              <w:szCs w:val="18"/>
              <w:rtl w:val="0"/>
            </w:rPr>
            <w:t xml:space="preserve">Berlaku Sejak</w:t>
          </w:r>
        </w:p>
      </w:tc>
      <w:tc>
        <w:tcPr/>
        <w:p w:rsidR="00000000" w:rsidDel="00000000" w:rsidP="00000000" w:rsidRDefault="00000000" w:rsidRPr="00000000" w14:paraId="00000375">
          <w:pPr>
            <w:rPr>
              <w:rFonts w:ascii="Arial" w:cs="Arial" w:eastAsia="Arial" w:hAnsi="Arial"/>
              <w:sz w:val="18"/>
              <w:szCs w:val="18"/>
            </w:rPr>
          </w:pPr>
          <w:r w:rsidDel="00000000" w:rsidR="00000000" w:rsidRPr="00000000">
            <w:rPr>
              <w:rFonts w:ascii="Arial" w:cs="Arial" w:eastAsia="Arial" w:hAnsi="Arial"/>
              <w:sz w:val="18"/>
              <w:szCs w:val="18"/>
              <w:rtl w:val="0"/>
            </w:rPr>
            <w:t xml:space="preserve">1 Januari 2017</w:t>
          </w:r>
        </w:p>
      </w:tc>
    </w:tr>
    <w:tr>
      <w:trPr>
        <w:trHeight w:val="246" w:hRule="atLeast"/>
      </w:trPr>
      <w:tc>
        <w:tcPr>
          <w:vMerge w:val="continue"/>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restart"/>
          <w:vAlign w:val="center"/>
        </w:tcPr>
        <w:p w:rsidR="00000000" w:rsidDel="00000000" w:rsidP="00000000" w:rsidRDefault="00000000" w:rsidRPr="00000000" w14:paraId="00000377">
          <w:pPr>
            <w:jc w:val="center"/>
            <w:rPr>
              <w:rFonts w:ascii="Arial" w:cs="Arial" w:eastAsia="Arial" w:hAnsi="Arial"/>
              <w:b w:val="1"/>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b w:val="1"/>
              <w:sz w:val="16"/>
              <w:szCs w:val="16"/>
              <w:rtl w:val="0"/>
            </w:rPr>
            <w:t xml:space="preserve">PROGRAM MAGISTER TERAPAN </w:t>
          </w:r>
        </w:p>
        <w:p w:rsidR="00000000" w:rsidDel="00000000" w:rsidP="00000000" w:rsidRDefault="00000000" w:rsidRPr="00000000" w14:paraId="00000378">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ADMINISTRASI PEMBANGUNAN NEGARA</w:t>
          </w:r>
        </w:p>
      </w:tc>
      <w:tc>
        <w:tcPr/>
        <w:p w:rsidR="00000000" w:rsidDel="00000000" w:rsidP="00000000" w:rsidRDefault="00000000" w:rsidRPr="00000000" w14:paraId="00000379">
          <w:pPr>
            <w:rPr>
              <w:rFonts w:ascii="Arial" w:cs="Arial" w:eastAsia="Arial" w:hAnsi="Arial"/>
              <w:sz w:val="18"/>
              <w:szCs w:val="18"/>
            </w:rPr>
          </w:pPr>
          <w:r w:rsidDel="00000000" w:rsidR="00000000" w:rsidRPr="00000000">
            <w:rPr>
              <w:rFonts w:ascii="Arial" w:cs="Arial" w:eastAsia="Arial" w:hAnsi="Arial"/>
              <w:sz w:val="18"/>
              <w:szCs w:val="18"/>
              <w:rtl w:val="0"/>
            </w:rPr>
            <w:t xml:space="preserve">Revisi</w:t>
          </w:r>
        </w:p>
      </w:tc>
      <w:tc>
        <w:tcPr/>
        <w:p w:rsidR="00000000" w:rsidDel="00000000" w:rsidP="00000000" w:rsidRDefault="00000000" w:rsidRPr="00000000" w14:paraId="0000037A">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142" w:hRule="atLeast"/>
      </w:trPr>
      <w:tc>
        <w:tcPr>
          <w:vMerge w:val="continue"/>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vAlign w:val="cente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37D">
          <w:pPr>
            <w:rPr>
              <w:rFonts w:ascii="Arial" w:cs="Arial" w:eastAsia="Arial" w:hAnsi="Arial"/>
              <w:sz w:val="18"/>
              <w:szCs w:val="18"/>
            </w:rPr>
          </w:pPr>
          <w:r w:rsidDel="00000000" w:rsidR="00000000" w:rsidRPr="00000000">
            <w:rPr>
              <w:rFonts w:ascii="Arial" w:cs="Arial" w:eastAsia="Arial" w:hAnsi="Arial"/>
              <w:sz w:val="18"/>
              <w:szCs w:val="18"/>
              <w:rtl w:val="0"/>
            </w:rPr>
            <w:t xml:space="preserve">Halaman</w:t>
          </w:r>
        </w:p>
      </w:tc>
      <w:tc>
        <w:tcPr>
          <w:vAlign w:val="center"/>
        </w:tcPr>
        <w:p w:rsidR="00000000" w:rsidDel="00000000" w:rsidP="00000000" w:rsidRDefault="00000000" w:rsidRPr="00000000" w14:paraId="0000037E">
          <w:pPr>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dari  </w:t>
          </w:r>
        </w:p>
      </w:tc>
    </w:tr>
  </w:tbl>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ind w:left="-108"/>
      <w:jc w:val="center"/>
    </w:pPr>
    <w:rPr>
      <w:rFonts w:ascii="Garamond" w:cs="Garamond" w:eastAsia="Garamond" w:hAnsi="Garamond"/>
      <w:i w:val="1"/>
    </w:rPr>
  </w:style>
  <w:style w:type="paragraph" w:styleId="Heading3">
    <w:name w:val="heading 3"/>
    <w:basedOn w:val="Normal"/>
    <w:next w:val="Normal"/>
    <w:pPr>
      <w:keepNext w:val="1"/>
      <w:ind w:left="-108"/>
    </w:pPr>
    <w:rPr>
      <w:rFonts w:ascii="Garamond" w:cs="Garamond" w:eastAsia="Garamond" w:hAnsi="Garamond"/>
      <w:i w:val="1"/>
    </w:rPr>
  </w:style>
  <w:style w:type="paragraph" w:styleId="Heading4">
    <w:name w:val="heading 4"/>
    <w:basedOn w:val="Normal"/>
    <w:next w:val="Normal"/>
    <w:pPr>
      <w:keepNext w:val="1"/>
      <w:jc w:val="center"/>
    </w:pPr>
    <w:rPr>
      <w:rFonts w:ascii="Garamond" w:cs="Garamond" w:eastAsia="Garamond" w:hAnsi="Garamond"/>
      <w:b w:val="1"/>
      <w:i w:val="1"/>
    </w:rPr>
  </w:style>
  <w:style w:type="paragraph" w:styleId="Heading5">
    <w:name w:val="heading 5"/>
    <w:basedOn w:val="Normal"/>
    <w:next w:val="Normal"/>
    <w:pPr>
      <w:keepNext w:val="1"/>
    </w:pPr>
    <w:rPr>
      <w:rFonts w:ascii="Garamond" w:cs="Garamond" w:eastAsia="Garamond" w:hAnsi="Garamond"/>
      <w:i w:val="1"/>
    </w:rPr>
  </w:style>
  <w:style w:type="paragraph" w:styleId="Heading6">
    <w:name w:val="heading 6"/>
    <w:basedOn w:val="Normal"/>
    <w:next w:val="Normal"/>
    <w:pPr>
      <w:keepNext w:val="1"/>
      <w:ind w:left="-108"/>
      <w:jc w:val="center"/>
    </w:pPr>
    <w:rPr>
      <w:rFonts w:ascii="Garamond" w:cs="Garamond" w:eastAsia="Garamond" w:hAnsi="Garamond"/>
      <w:b w:val="1"/>
      <w:i w:val="1"/>
    </w:rPr>
  </w:style>
  <w:style w:type="paragraph" w:styleId="Title">
    <w:name w:val="Title"/>
    <w:basedOn w:val="Normal"/>
    <w:next w:val="Normal"/>
    <w:pPr>
      <w:spacing w:line="360" w:lineRule="auto"/>
      <w:jc w:val="center"/>
    </w:pPr>
    <w:rPr>
      <w:rFonts w:ascii="Cambria" w:cs="Cambria" w:eastAsia="Cambria" w:hAnsi="Cambria"/>
      <w:b w:val="1"/>
      <w:sz w:val="32"/>
      <w:szCs w:val="32"/>
    </w:rPr>
  </w:style>
  <w:style w:type="paragraph" w:styleId="Normal" w:default="1">
    <w:name w:val="Normal"/>
    <w:qFormat w:val="1"/>
    <w:rsid w:val="009759AA"/>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4B4C07"/>
    <w:pPr>
      <w:keepNext w:val="1"/>
      <w:jc w:val="center"/>
      <w:outlineLvl w:val="0"/>
    </w:pPr>
    <w:rPr>
      <w:b w:val="1"/>
      <w:bCs w:val="1"/>
    </w:rPr>
  </w:style>
  <w:style w:type="paragraph" w:styleId="Heading2">
    <w:name w:val="heading 2"/>
    <w:basedOn w:val="Normal"/>
    <w:next w:val="Normal"/>
    <w:link w:val="Heading2Char"/>
    <w:qFormat w:val="1"/>
    <w:rsid w:val="004B4C07"/>
    <w:pPr>
      <w:keepNext w:val="1"/>
      <w:ind w:left="-108"/>
      <w:jc w:val="center"/>
      <w:outlineLvl w:val="1"/>
    </w:pPr>
    <w:rPr>
      <w:rFonts w:ascii="Garamond" w:hAnsi="Garamond"/>
      <w:i w:val="1"/>
    </w:rPr>
  </w:style>
  <w:style w:type="paragraph" w:styleId="Heading3">
    <w:name w:val="heading 3"/>
    <w:basedOn w:val="Normal"/>
    <w:next w:val="Normal"/>
    <w:link w:val="Heading3Char"/>
    <w:qFormat w:val="1"/>
    <w:rsid w:val="004B4C07"/>
    <w:pPr>
      <w:keepNext w:val="1"/>
      <w:ind w:left="-108"/>
      <w:outlineLvl w:val="2"/>
    </w:pPr>
    <w:rPr>
      <w:rFonts w:ascii="Garamond" w:hAnsi="Garamond"/>
      <w:i w:val="1"/>
    </w:rPr>
  </w:style>
  <w:style w:type="paragraph" w:styleId="Heading4">
    <w:name w:val="heading 4"/>
    <w:basedOn w:val="Normal"/>
    <w:next w:val="Normal"/>
    <w:link w:val="Heading4Char"/>
    <w:qFormat w:val="1"/>
    <w:rsid w:val="004B4C07"/>
    <w:pPr>
      <w:keepNext w:val="1"/>
      <w:jc w:val="center"/>
      <w:outlineLvl w:val="3"/>
    </w:pPr>
    <w:rPr>
      <w:rFonts w:ascii="Garamond" w:hAnsi="Garamond"/>
      <w:b w:val="1"/>
      <w:i w:val="1"/>
    </w:rPr>
  </w:style>
  <w:style w:type="paragraph" w:styleId="Heading5">
    <w:name w:val="heading 5"/>
    <w:basedOn w:val="Normal"/>
    <w:next w:val="Normal"/>
    <w:link w:val="Heading5Char"/>
    <w:qFormat w:val="1"/>
    <w:rsid w:val="004B4C07"/>
    <w:pPr>
      <w:keepNext w:val="1"/>
      <w:outlineLvl w:val="4"/>
    </w:pPr>
    <w:rPr>
      <w:rFonts w:ascii="Garamond" w:hAnsi="Garamond"/>
      <w:i w:val="1"/>
    </w:rPr>
  </w:style>
  <w:style w:type="paragraph" w:styleId="Heading6">
    <w:name w:val="heading 6"/>
    <w:basedOn w:val="Normal"/>
    <w:next w:val="Normal"/>
    <w:link w:val="Heading6Char"/>
    <w:qFormat w:val="1"/>
    <w:rsid w:val="004B4C07"/>
    <w:pPr>
      <w:keepNext w:val="1"/>
      <w:ind w:left="-108"/>
      <w:jc w:val="center"/>
      <w:outlineLvl w:val="5"/>
    </w:pPr>
    <w:rPr>
      <w:rFonts w:ascii="Garamond" w:hAnsi="Garamond"/>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B4C07"/>
    <w:rPr>
      <w:rFonts w:ascii="Times New Roman" w:cs="Times New Roman" w:eastAsia="Times New Roman" w:hAnsi="Times New Roman"/>
      <w:b w:val="1"/>
      <w:bCs w:val="1"/>
      <w:sz w:val="24"/>
      <w:szCs w:val="24"/>
    </w:rPr>
  </w:style>
  <w:style w:type="character" w:styleId="Heading2Char" w:customStyle="1">
    <w:name w:val="Heading 2 Char"/>
    <w:basedOn w:val="DefaultParagraphFont"/>
    <w:link w:val="Heading2"/>
    <w:rsid w:val="004B4C07"/>
    <w:rPr>
      <w:rFonts w:ascii="Garamond" w:cs="Times New Roman" w:eastAsia="Times New Roman" w:hAnsi="Garamond"/>
      <w:i w:val="1"/>
      <w:sz w:val="24"/>
      <w:szCs w:val="24"/>
    </w:rPr>
  </w:style>
  <w:style w:type="character" w:styleId="Heading3Char" w:customStyle="1">
    <w:name w:val="Heading 3 Char"/>
    <w:basedOn w:val="DefaultParagraphFont"/>
    <w:link w:val="Heading3"/>
    <w:rsid w:val="004B4C07"/>
    <w:rPr>
      <w:rFonts w:ascii="Garamond" w:cs="Times New Roman" w:eastAsia="Times New Roman" w:hAnsi="Garamond"/>
      <w:i w:val="1"/>
      <w:sz w:val="24"/>
      <w:szCs w:val="24"/>
    </w:rPr>
  </w:style>
  <w:style w:type="character" w:styleId="Heading4Char" w:customStyle="1">
    <w:name w:val="Heading 4 Char"/>
    <w:basedOn w:val="DefaultParagraphFont"/>
    <w:link w:val="Heading4"/>
    <w:rsid w:val="004B4C07"/>
    <w:rPr>
      <w:rFonts w:ascii="Garamond" w:cs="Times New Roman" w:eastAsia="Times New Roman" w:hAnsi="Garamond"/>
      <w:b w:val="1"/>
      <w:i w:val="1"/>
      <w:sz w:val="24"/>
      <w:szCs w:val="24"/>
    </w:rPr>
  </w:style>
  <w:style w:type="character" w:styleId="Heading5Char" w:customStyle="1">
    <w:name w:val="Heading 5 Char"/>
    <w:basedOn w:val="DefaultParagraphFont"/>
    <w:link w:val="Heading5"/>
    <w:rsid w:val="004B4C07"/>
    <w:rPr>
      <w:rFonts w:ascii="Garamond" w:cs="Times New Roman" w:eastAsia="Times New Roman" w:hAnsi="Garamond"/>
      <w:i w:val="1"/>
      <w:sz w:val="24"/>
      <w:szCs w:val="24"/>
    </w:rPr>
  </w:style>
  <w:style w:type="character" w:styleId="Heading6Char" w:customStyle="1">
    <w:name w:val="Heading 6 Char"/>
    <w:basedOn w:val="DefaultParagraphFont"/>
    <w:link w:val="Heading6"/>
    <w:rsid w:val="004B4C07"/>
    <w:rPr>
      <w:rFonts w:ascii="Garamond" w:cs="Times New Roman" w:eastAsia="Times New Roman" w:hAnsi="Garamond"/>
      <w:b w:val="1"/>
      <w:i w:val="1"/>
      <w:sz w:val="24"/>
      <w:szCs w:val="24"/>
    </w:rPr>
  </w:style>
  <w:style w:type="paragraph" w:styleId="Dafisi" w:customStyle="1">
    <w:name w:val="Dafisi"/>
    <w:basedOn w:val="Normal"/>
    <w:rsid w:val="004B4C07"/>
    <w:pPr>
      <w:tabs>
        <w:tab w:val="right" w:leader="dot" w:pos="7088"/>
        <w:tab w:val="right" w:pos="7938"/>
      </w:tabs>
    </w:pPr>
  </w:style>
  <w:style w:type="paragraph" w:styleId="Judul1" w:customStyle="1">
    <w:name w:val="Judul1"/>
    <w:basedOn w:val="Normal"/>
    <w:next w:val="Normal"/>
    <w:rsid w:val="004B4C07"/>
    <w:pPr>
      <w:spacing w:after="240" w:before="360"/>
    </w:pPr>
    <w:rPr>
      <w:rFonts w:ascii="Arial" w:cs="Arial" w:hAnsi="Arial"/>
      <w:b w:val="1"/>
      <w:sz w:val="28"/>
    </w:rPr>
  </w:style>
  <w:style w:type="character" w:styleId="Hyperlink">
    <w:name w:val="Hyperlink"/>
    <w:basedOn w:val="DefaultParagraphFont"/>
    <w:rsid w:val="004B4C07"/>
    <w:rPr>
      <w:color w:val="0000ff"/>
      <w:u w:val="single"/>
    </w:rPr>
  </w:style>
  <w:style w:type="paragraph" w:styleId="BodyText">
    <w:name w:val="Body Text"/>
    <w:basedOn w:val="Normal"/>
    <w:link w:val="BodyTextChar"/>
    <w:rsid w:val="004B4C07"/>
    <w:rPr>
      <w:rFonts w:ascii="Garamond" w:hAnsi="Garamond"/>
      <w:i w:val="1"/>
    </w:rPr>
  </w:style>
  <w:style w:type="character" w:styleId="BodyTextChar" w:customStyle="1">
    <w:name w:val="Body Text Char"/>
    <w:basedOn w:val="DefaultParagraphFont"/>
    <w:link w:val="BodyText"/>
    <w:rsid w:val="004B4C07"/>
    <w:rPr>
      <w:rFonts w:ascii="Garamond" w:cs="Times New Roman" w:eastAsia="Times New Roman" w:hAnsi="Garamond"/>
      <w:i w:val="1"/>
      <w:sz w:val="24"/>
      <w:szCs w:val="24"/>
    </w:rPr>
  </w:style>
  <w:style w:type="table" w:styleId="TableGrid">
    <w:name w:val="Table Grid"/>
    <w:basedOn w:val="TableNormal"/>
    <w:rsid w:val="004B4C07"/>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basedOn w:val="DefaultParagraphFont"/>
    <w:rsid w:val="004B4C07"/>
    <w:rPr>
      <w:color w:val="800080"/>
      <w:u w:val="single"/>
    </w:rPr>
  </w:style>
  <w:style w:type="paragraph" w:styleId="Header">
    <w:name w:val="header"/>
    <w:basedOn w:val="Normal"/>
    <w:link w:val="HeaderChar"/>
    <w:uiPriority w:val="99"/>
    <w:rsid w:val="004B4C07"/>
    <w:pPr>
      <w:tabs>
        <w:tab w:val="center" w:pos="4680"/>
        <w:tab w:val="right" w:pos="9360"/>
      </w:tabs>
    </w:pPr>
  </w:style>
  <w:style w:type="character" w:styleId="HeaderChar" w:customStyle="1">
    <w:name w:val="Header Char"/>
    <w:basedOn w:val="DefaultParagraphFont"/>
    <w:link w:val="Header"/>
    <w:uiPriority w:val="99"/>
    <w:rsid w:val="004B4C07"/>
    <w:rPr>
      <w:rFonts w:ascii="Times New Roman" w:cs="Times New Roman" w:eastAsia="Times New Roman" w:hAnsi="Times New Roman"/>
      <w:sz w:val="24"/>
      <w:szCs w:val="24"/>
    </w:rPr>
  </w:style>
  <w:style w:type="paragraph" w:styleId="Footer">
    <w:name w:val="footer"/>
    <w:basedOn w:val="Normal"/>
    <w:link w:val="FooterChar"/>
    <w:uiPriority w:val="99"/>
    <w:rsid w:val="004B4C07"/>
    <w:pPr>
      <w:tabs>
        <w:tab w:val="center" w:pos="4680"/>
        <w:tab w:val="right" w:pos="9360"/>
      </w:tabs>
    </w:pPr>
  </w:style>
  <w:style w:type="character" w:styleId="FooterChar" w:customStyle="1">
    <w:name w:val="Footer Char"/>
    <w:basedOn w:val="DefaultParagraphFont"/>
    <w:link w:val="Footer"/>
    <w:uiPriority w:val="99"/>
    <w:rsid w:val="004B4C07"/>
    <w:rPr>
      <w:rFonts w:ascii="Times New Roman" w:cs="Times New Roman" w:eastAsia="Times New Roman" w:hAnsi="Times New Roman"/>
      <w:sz w:val="24"/>
      <w:szCs w:val="24"/>
    </w:rPr>
  </w:style>
  <w:style w:type="paragraph" w:styleId="BalloonText">
    <w:name w:val="Balloon Text"/>
    <w:basedOn w:val="Normal"/>
    <w:link w:val="BalloonTextChar"/>
    <w:rsid w:val="004B4C07"/>
    <w:rPr>
      <w:rFonts w:ascii="Tahoma" w:cs="Tahoma" w:hAnsi="Tahoma"/>
      <w:sz w:val="16"/>
      <w:szCs w:val="16"/>
    </w:rPr>
  </w:style>
  <w:style w:type="character" w:styleId="BalloonTextChar" w:customStyle="1">
    <w:name w:val="Balloon Text Char"/>
    <w:basedOn w:val="DefaultParagraphFont"/>
    <w:link w:val="BalloonText"/>
    <w:rsid w:val="004B4C07"/>
    <w:rPr>
      <w:rFonts w:ascii="Tahoma" w:cs="Tahoma" w:eastAsia="Times New Roman" w:hAnsi="Tahoma"/>
      <w:sz w:val="16"/>
      <w:szCs w:val="16"/>
    </w:rPr>
  </w:style>
  <w:style w:type="paragraph" w:styleId="BodyText2">
    <w:name w:val="Body Text 2"/>
    <w:basedOn w:val="Normal"/>
    <w:link w:val="BodyText2Char"/>
    <w:rsid w:val="004B4C07"/>
    <w:pPr>
      <w:spacing w:after="120" w:line="480" w:lineRule="auto"/>
    </w:pPr>
  </w:style>
  <w:style w:type="character" w:styleId="BodyText2Char" w:customStyle="1">
    <w:name w:val="Body Text 2 Char"/>
    <w:basedOn w:val="DefaultParagraphFont"/>
    <w:link w:val="BodyText2"/>
    <w:rsid w:val="004B4C07"/>
    <w:rPr>
      <w:rFonts w:ascii="Times New Roman" w:cs="Times New Roman" w:eastAsia="Times New Roman" w:hAnsi="Times New Roman"/>
      <w:sz w:val="24"/>
      <w:szCs w:val="24"/>
    </w:rPr>
  </w:style>
  <w:style w:type="paragraph" w:styleId="Title">
    <w:name w:val="Title"/>
    <w:basedOn w:val="Normal"/>
    <w:link w:val="TitleChar"/>
    <w:uiPriority w:val="99"/>
    <w:qFormat w:val="1"/>
    <w:rsid w:val="004B4C07"/>
    <w:pPr>
      <w:autoSpaceDE w:val="0"/>
      <w:autoSpaceDN w:val="0"/>
      <w:spacing w:line="360" w:lineRule="auto"/>
      <w:jc w:val="center"/>
    </w:pPr>
    <w:rPr>
      <w:rFonts w:ascii="Cambria" w:hAnsi="Cambria"/>
      <w:b w:val="1"/>
      <w:bCs w:val="1"/>
      <w:kern w:val="28"/>
      <w:sz w:val="32"/>
      <w:szCs w:val="32"/>
    </w:rPr>
  </w:style>
  <w:style w:type="character" w:styleId="TitleChar" w:customStyle="1">
    <w:name w:val="Title Char"/>
    <w:basedOn w:val="DefaultParagraphFont"/>
    <w:link w:val="Title"/>
    <w:uiPriority w:val="99"/>
    <w:rsid w:val="004B4C07"/>
    <w:rPr>
      <w:rFonts w:ascii="Cambria" w:cs="Times New Roman" w:eastAsia="Times New Roman" w:hAnsi="Cambria"/>
      <w:b w:val="1"/>
      <w:bCs w:val="1"/>
      <w:kern w:val="28"/>
      <w:sz w:val="32"/>
      <w:szCs w:val="32"/>
    </w:rPr>
  </w:style>
  <w:style w:type="paragraph" w:styleId="Default" w:customStyle="1">
    <w:name w:val="Default"/>
    <w:rsid w:val="004B4C07"/>
    <w:pPr>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ListParagraph">
    <w:name w:val="List Paragraph"/>
    <w:basedOn w:val="Normal"/>
    <w:uiPriority w:val="34"/>
    <w:qFormat w:val="1"/>
    <w:rsid w:val="004B4C07"/>
    <w:pPr>
      <w:ind w:left="720"/>
      <w:contextualSpacing w:val="1"/>
    </w:pPr>
  </w:style>
  <w:style w:type="character" w:styleId="CommentReference">
    <w:name w:val="annotation reference"/>
    <w:basedOn w:val="DefaultParagraphFont"/>
    <w:rsid w:val="004B4C07"/>
    <w:rPr>
      <w:sz w:val="16"/>
      <w:szCs w:val="16"/>
    </w:rPr>
  </w:style>
  <w:style w:type="paragraph" w:styleId="CommentText">
    <w:name w:val="annotation text"/>
    <w:basedOn w:val="Normal"/>
    <w:link w:val="CommentTextChar"/>
    <w:rsid w:val="004B4C07"/>
    <w:rPr>
      <w:sz w:val="20"/>
      <w:szCs w:val="20"/>
    </w:rPr>
  </w:style>
  <w:style w:type="character" w:styleId="CommentTextChar" w:customStyle="1">
    <w:name w:val="Comment Text Char"/>
    <w:basedOn w:val="DefaultParagraphFont"/>
    <w:link w:val="CommentText"/>
    <w:rsid w:val="004B4C07"/>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rsid w:val="004B4C07"/>
    <w:rPr>
      <w:b w:val="1"/>
      <w:bCs w:val="1"/>
    </w:rPr>
  </w:style>
  <w:style w:type="character" w:styleId="CommentSubjectChar" w:customStyle="1">
    <w:name w:val="Comment Subject Char"/>
    <w:basedOn w:val="CommentTextChar"/>
    <w:link w:val="CommentSubject"/>
    <w:rsid w:val="004B4C07"/>
    <w:rPr>
      <w:rFonts w:ascii="Times New Roman" w:cs="Times New Roman" w:eastAsia="Times New Roman" w:hAnsi="Times New Roman"/>
      <w:b w:val="1"/>
      <w:bCs w:val="1"/>
      <w:sz w:val="20"/>
      <w:szCs w:val="20"/>
    </w:rPr>
  </w:style>
  <w:style w:type="paragraph" w:styleId="Revision">
    <w:name w:val="Revision"/>
    <w:hidden w:val="1"/>
    <w:uiPriority w:val="99"/>
    <w:semiHidden w:val="1"/>
    <w:rsid w:val="004B4C07"/>
    <w:pPr>
      <w:spacing w:after="0"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BB3402"/>
    <w:pPr>
      <w:spacing w:after="100" w:afterAutospacing="1" w:before="100" w:beforeAutospacing="1"/>
    </w:pPr>
  </w:style>
  <w:style w:type="table" w:styleId="TableGrid1" w:customStyle="1">
    <w:name w:val="Table Grid1"/>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 w:customStyle="1">
    <w:name w:val="Table Grid2"/>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 w:customStyle="1">
    <w:name w:val="Table Grid3"/>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4" w:customStyle="1">
    <w:name w:val="Table Grid4"/>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 w:customStyle="1">
    <w:name w:val="Table Grid5"/>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6" w:customStyle="1">
    <w:name w:val="Table Grid6"/>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7" w:customStyle="1">
    <w:name w:val="Table Grid7"/>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8" w:customStyle="1">
    <w:name w:val="Table Grid8"/>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9" w:customStyle="1">
    <w:name w:val="Table Grid9"/>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0" w:customStyle="1">
    <w:name w:val="Table Grid10"/>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1" w:customStyle="1">
    <w:name w:val="Table Grid11"/>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2" w:customStyle="1">
    <w:name w:val="Table Grid12"/>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3" w:customStyle="1">
    <w:name w:val="Table Grid13"/>
    <w:basedOn w:val="TableNormal"/>
    <w:next w:val="TableGrid"/>
    <w:rsid w:val="00DC1843"/>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5v33rQgHOPtlMle1qPjXsQg/Q==">AMUW2mW6GykhFB/V+c50i+MVfx44w7FBZufcdsH0nzTtz0NyCq1oymvch/XAmGSQ3K/9PlrZD3ixs9OBAYcXRAYO0miR6sPNj6hxs0WyZrj0Y51RT67N44Pczot/onoqwF+rWBYZg3++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2020-06-19T09:15:00Z</dcterms:created>
  <dc:creator>Tintin Suhaeni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0c1ceebb-d6ba-38a1-ad85-319146aa2b90</vt:lpwstr>
  </property>
  <property fmtid="{D5CDD505-2E9C-101B-9397-08002B2CF9AE}" pid="4" name="Mendeley Citation Style_1">
    <vt:lpwstr>http://www.zotero.org/styles/apa</vt:lpwstr>
  </property>
</Properties>
</file>